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6" w:name="X69e662af090cc8cbbbb0611fd08110a4afbe090"/>
    <w:p>
      <w:pPr>
        <w:pStyle w:val="Heading1"/>
      </w:pPr>
      <w:r>
        <w:t xml:space="preserve">A Reflection on the Role of an Aerospace Engineer in Turkey Istanbul</w:t>
      </w:r>
    </w:p>
    <w:p>
      <w:r>
        <w:pict>
          <v:rect style="width:0;height:1.5pt" o:hralign="center" o:hrstd="t" o:hr="t"/>
        </w:pict>
      </w:r>
    </w:p>
    <w:p>
      <w:pPr>
        <w:pStyle w:val="FirstParagraph"/>
      </w:pPr>
      <w:r>
        <w:rPr>
          <w:iCs/>
          <w:i/>
        </w:rPr>
        <w:t xml:space="preserve">Date : October 26 , 2023</w:t>
      </w:r>
    </w:p>
    <w:bookmarkStart w:id="20" w:name="X49d7e3471641d0f031ae168c57ec40d47aa95d3"/>
    <w:p>
      <w:pPr>
        <w:pStyle w:val="Heading2"/>
      </w:pPr>
      <w:r>
        <w:t xml:space="preserve">Introduction: The Intersection of Tradition and Innovation</w:t>
      </w:r>
    </w:p>
    <w:p>
      <w:pPr>
        <w:pStyle w:val="FirstParagraph"/>
      </w:pPr>
      <w:r>
        <w:t xml:space="preserve">P</w:t>
      </w:r>
      <w:r>
        <w:t xml:space="preserve"> </w:t>
      </w:r>
      <w:r>
        <w:t xml:space="preserve">acing through the bustling streets of</w:t>
      </w:r>
      <w:r>
        <w:t xml:space="preserve"> </w:t>
      </w:r>
      <w:r>
        <w:rPr>
          <w:bCs/>
          <w:b/>
        </w:rPr>
        <w:t xml:space="preserve">Turkey Istanbul</w:t>
      </w:r>
      <w:r>
        <w:t xml:space="preserve">, one is immediately struck by the profound dialogue between history and modernity. This city, straddling two continents, has long served as a bridge between East and West. It is within this dynamic context that the role of an</w:t>
      </w:r>
      <w:r>
        <w:t xml:space="preserve"> </w:t>
      </w:r>
      <w:r>
        <w:rPr>
          <w:bCs/>
          <w:b/>
        </w:rPr>
        <w:t xml:space="preserve">Aerospace Engineer</w:t>
      </w:r>
      <w:r>
        <w:t xml:space="preserve"> </w:t>
      </w:r>
      <w:r>
        <w:t xml:space="preserve">becomes particularly intriguing. While Istanbul may not be synonymous with aerospace manufacturing in the same way that Toulouse or Seattle might be, it serves as a critical hub for defense technology, research, and strategic planning in Turkey’s growing aviation sector. Writing this</w:t>
      </w:r>
      <w:r>
        <w:t xml:space="preserve"> </w:t>
      </w:r>
      <w:r>
        <w:rPr>
          <w:bCs/>
          <w:b/>
        </w:rPr>
        <w:t xml:space="preserve">Reflection Paper</w:t>
      </w:r>
      <w:r>
        <w:t xml:space="preserve">, I aim to explore the unique challenges and opportunities an engineer faces when applying their expertise in such a geographically and culturally pivotal location. The position is not merely about designing aircraft; it is about contributing to a national narrative of technological sovereignty while navigating the complex geopolitical realities of the region.</w:t>
      </w:r>
    </w:p>
    <w:bookmarkEnd w:id="20"/>
    <w:bookmarkStart w:id="21" w:name="X9f3b681c402b1b097b0d00ccb4e7913cef90973"/>
    <w:p>
      <w:pPr>
        <w:pStyle w:val="Heading2"/>
      </w:pPr>
      <w:r>
        <w:t xml:space="preserve">The Strategic Importance of Aerospace in Turkey</w:t>
      </w:r>
    </w:p>
    <w:p>
      <w:pPr>
        <w:pStyle w:val="FirstParagraph"/>
      </w:pPr>
      <w:r>
        <w:t xml:space="preserve">To understand the significance of being an</w:t>
      </w:r>
      <w:r>
        <w:t xml:space="preserve"> </w:t>
      </w:r>
      <w:r>
        <w:rPr>
          <w:bCs/>
          <w:b/>
        </w:rPr>
        <w:t xml:space="preserve">Aerospace Engineer</w:t>
      </w:r>
      <w:r>
        <w:t xml:space="preserve"> </w:t>
      </w:r>
      <w:r>
        <w:t xml:space="preserve">in this region, one must first appreciate Turkey’s ambitious trajectory in aviation. In recent decades, Turkey has moved from being a consumer of aerospace technology to becoming a producer and innovator. Institutions like TAI (Turkish Aerospace Industries) have spearheaded projects that range from military drones to advanced fighter jets and helicopters. For an engineer working in</w:t>
      </w:r>
      <w:r>
        <w:t xml:space="preserve"> </w:t>
      </w:r>
      <w:r>
        <w:rPr>
          <w:bCs/>
          <w:b/>
        </w:rPr>
        <w:t xml:space="preserve">Turkey Istanbul</w:t>
      </w:r>
      <w:r>
        <w:t xml:space="preserve">, this means participating in high-stakes projects that require precision, innovation, and international collaboration. The city itself houses numerous research centers, universities with strong engineering faculties, and private sector firms involved in simulation software and systems integration.</w:t>
      </w:r>
      <w:r>
        <w:t xml:space="preserve"> </w:t>
      </w:r>
      <w:r>
        <w:t xml:space="preserve">The reflection here is one of pride mixed with responsibility. An engineer realizes that their work directly impacts national security and economic development. Unlike working in a mature market where processes may be standardized and routine, working in</w:t>
      </w:r>
      <w:r>
        <w:t xml:space="preserve"> </w:t>
      </w:r>
      <w:r>
        <w:rPr>
          <w:bCs/>
          <w:b/>
        </w:rPr>
        <w:t xml:space="preserve">Turkey Istanbul</w:t>
      </w:r>
      <w:r>
        <w:t xml:space="preserve"> </w:t>
      </w:r>
      <w:r>
        <w:t xml:space="preserve">often involves pioneering new methodologies or adapting foreign technologies to local needs. This requires an engineer to be not just a technical specialist, but also an adapter of knowledge, capable of translating global best practices into locally effective solutions.</w:t>
      </w:r>
    </w:p>
    <w:bookmarkEnd w:id="21"/>
    <w:bookmarkStart w:id="22" w:name="X17f262e3e088b7126b4649e133f72c738038233"/>
    <w:p>
      <w:pPr>
        <w:pStyle w:val="Heading2"/>
      </w:pPr>
      <w:r>
        <w:t xml:space="preserve">Challenges of Working in a Cross-Continental Hub</w:t>
      </w:r>
    </w:p>
    <w:p>
      <w:pPr>
        <w:pStyle w:val="FirstParagraph"/>
      </w:pPr>
      <w:r>
        <w:t xml:space="preserve">P</w:t>
      </w:r>
      <w:r>
        <w:t xml:space="preserve"> </w:t>
      </w:r>
      <w:r>
        <w:t xml:space="preserve">&gt;Istanbul is a city that never sleeps, and for an</w:t>
      </w:r>
      <w:r>
        <w:t xml:space="preserve"> </w:t>
      </w:r>
      <w:r>
        <w:rPr>
          <w:bCs/>
          <w:b/>
        </w:rPr>
        <w:t xml:space="preserve">Aerospace Engineer</w:t>
      </w:r>
      <w:r>
        <w:t xml:space="preserve">, the pace can be both exhilarating and exhausting. The infrastructure demands are immense, and the logistical challenges of coordinating with suppliers from Europe, Asia, and beyond are significant. One must reflect on the necessity of soft skills alongside hard technical knowledge. Communication becomes a critical tool when dealing with international partners who may have different regulatory standards or technical preferences.</w:t>
      </w:r>
      <w:r>
        <w:t xml:space="preserve"> </w:t>
      </w:r>
      <w:r>
        <w:t xml:space="preserve">Furthermore, there is the challenge of resource management. While Turkey has made strides in self-sufficiency, certain high-end components and materials are still imported. An engineer in</w:t>
      </w:r>
      <w:r>
        <w:t xml:space="preserve"> </w:t>
      </w:r>
      <w:r>
        <w:rPr>
          <w:bCs/>
          <w:b/>
        </w:rPr>
        <w:t xml:space="preserve">Turkey Istanbul</w:t>
      </w:r>
      <w:r>
        <w:t xml:space="preserve"> </w:t>
      </w:r>
      <w:r>
        <w:t xml:space="preserve">must be adept at supply chain resilience planning, anticipating delays due to geopolitical tensions or global market fluctuations. This adds a layer of strategic thinking to the daily tasks of design and analysis. It is not enough to simply calculate lift coefficients or stress tensors; one must also consider the lifecycle and sustainability of these components within a broader economic context.</w:t>
      </w:r>
    </w:p>
    <w:bookmarkEnd w:id="22"/>
    <w:bookmarkStart w:id="23" w:name="the-academic-and-research-ecosystem"/>
    <w:p>
      <w:pPr>
        <w:pStyle w:val="Heading2"/>
      </w:pPr>
      <w:r>
        <w:t xml:space="preserve">The Academic and Research Ecosystem</w:t>
      </w:r>
    </w:p>
    <w:p>
      <w:pPr>
        <w:pStyle w:val="FirstParagraph"/>
      </w:pPr>
      <w:r>
        <w:t xml:space="preserve">Another crucial aspect of this</w:t>
      </w:r>
      <w:r>
        <w:t xml:space="preserve"> </w:t>
      </w:r>
      <w:r>
        <w:rPr>
          <w:bCs/>
          <w:b/>
        </w:rPr>
        <w:t xml:space="preserve">Reflection Paper</w:t>
      </w:r>
      <w:r>
        <w:t xml:space="preserve"> </w:t>
      </w:r>
      <w:r>
        <w:t xml:space="preserve">is the vibrant academic environment in Istanbul. The city is home to several prestigious universities that produce top-tier engineering talent. For professionals, this means a constant flow of fresh ideas and collaborative opportunities. Many aerospace engineers engage in joint research projects with academia, pushing the boundaries of aerodynamics, propulsion, and materials science.</w:t>
      </w:r>
      <w:r>
        <w:t xml:space="preserve"> </w:t>
      </w:r>
      <w:r>
        <w:t xml:space="preserve">Reflecting on this interaction reveals the importance of lifelong learning. Technology evolves rapidly; what was cutting-edge five years ago is now legacy knowledge. An engineer must remain agile, engaging with students and researchers who bring new perspectives from fields like artificial intelligence and data science into traditional aerospace domains. In</w:t>
      </w:r>
      <w:r>
        <w:t xml:space="preserve"> </w:t>
      </w:r>
      <w:r>
        <w:rPr>
          <w:bCs/>
          <w:b/>
        </w:rPr>
        <w:t xml:space="preserve">Turkey Istanbul</w:t>
      </w:r>
      <w:r>
        <w:t xml:space="preserve">, this interdisciplinary approach is becoming increasingly common, driven by the need to modernize defense and commercial aviation sectors.</w:t>
      </w:r>
    </w:p>
    <w:bookmarkEnd w:id="23"/>
    <w:bookmarkStart w:id="24" w:name="X79c0449edae78e5f42c6bfdd8e19e358cabeca9"/>
    <w:p>
      <w:pPr>
        <w:pStyle w:val="Heading2"/>
      </w:pPr>
      <w:r>
        <w:t xml:space="preserve">Cultural Reflections: Bridging East and West</w:t>
      </w:r>
    </w:p>
    <w:p>
      <w:pPr>
        <w:pStyle w:val="FirstParagraph"/>
      </w:pPr>
      <w:r>
        <w:t xml:space="preserve">Culturally, working as an</w:t>
      </w:r>
      <w:r>
        <w:t xml:space="preserve"> </w:t>
      </w:r>
      <w:r>
        <w:rPr>
          <w:bCs/>
          <w:b/>
        </w:rPr>
        <w:t xml:space="preserve">Aerospace Engineer</w:t>
      </w:r>
      <w:r>
        <w:t xml:space="preserve"> </w:t>
      </w:r>
      <w:r>
        <w:t xml:space="preserve">in</w:t>
      </w:r>
      <w:r>
        <w:t xml:space="preserve"> </w:t>
      </w:r>
      <w:r>
        <w:rPr>
          <w:bCs/>
          <w:b/>
        </w:rPr>
        <w:t xml:space="preserve">Turkey Istanbul</w:t>
      </w:r>
      <w:r>
        <w:t xml:space="preserve"> </w:t>
      </w:r>
      <w:r>
        <w:t xml:space="preserve">offers a unique perspective on global engineering ethics and standards. Turkey’s position as a bridge between continents allows engineers to observe how Western engineering norms interact with Eastern approaches to problem-solving and time management. This cultural duality can lead to innovative solutions that might not emerge in more monocultural environments. For instance, the concept of "time" in project management may be viewed differently, requiring engineers to develop flexible yet disciplined schedules that respect both local customs and international deadlines.</w:t>
      </w:r>
      <w:r>
        <w:t xml:space="preserve"> </w:t>
      </w:r>
      <w:r>
        <w:t xml:space="preserve">Moreover, the historical weight of Istanbul as a center of trade and innovation inspires a sense of continuity. Ancient engineers built aqueducts and bridges; modern aerospace engineers build aircraft that defy gravity. There is a poetic resonance in applying the same spirit of innovation that fueled the Ottoman Empire’s architectural marvels to contemporary aerospace challenges. This connection to history can serve as motivation during difficult projects, reminding engineers that they are part of a long lineage of Turkish innovators.</w:t>
      </w:r>
    </w:p>
    <w:bookmarkEnd w:id="24"/>
    <w:bookmarkStart w:id="25" w:name="conclusion-looking-towards-the-future"/>
    <w:p>
      <w:pPr>
        <w:pStyle w:val="Heading2"/>
      </w:pPr>
      <w:r>
        <w:t xml:space="preserve">Conclusion: Looking Towards the Future</w:t>
      </w:r>
    </w:p>
    <w:p>
      <w:pPr>
        <w:pStyle w:val="FirstParagraph"/>
      </w:pPr>
      <w:r>
        <w:t xml:space="preserve">In conclusion, this</w:t>
      </w:r>
      <w:r>
        <w:t xml:space="preserve"> </w:t>
      </w:r>
      <w:r>
        <w:rPr>
          <w:bCs/>
          <w:b/>
        </w:rPr>
        <w:t xml:space="preserve">Reflection Paper</w:t>
      </w:r>
      <w:r>
        <w:t xml:space="preserve"> </w:t>
      </w:r>
      <w:r>
        <w:t xml:space="preserve">highlights that being an</w:t>
      </w:r>
      <w:r>
        <w:t xml:space="preserve"> </w:t>
      </w:r>
      <w:r>
        <w:rPr>
          <w:bCs/>
          <w:b/>
        </w:rPr>
        <w:t xml:space="preserve">Aerospace Engineer</w:t>
      </w:r>
      <w:r>
        <w:t xml:space="preserve"> </w:t>
      </w:r>
      <w:r>
        <w:t xml:space="preserve">in</w:t>
      </w:r>
      <w:r>
        <w:t xml:space="preserve"> </w:t>
      </w:r>
      <w:r>
        <w:rPr>
          <w:bCs/>
          <w:b/>
        </w:rPr>
        <w:t xml:space="preserve">Turkey Istanbul</w:t>
      </w:r>
      <w:r>
        <w:t xml:space="preserve">Turkey Istanbul will only grow. With continued investments in drone technology, space exploration initiatives by TÜBİTAK (The Scientific and Technological Research Council of Turkey), and commercial aviation demands, engineers will play a pivotal role. The challenges are substantial, but so are the opportunities for impact. By fostering collaboration between industry, academia, and government stakeholders</w:t>
      </w:r>
      <w:r>
        <w:t xml:space="preserve"> </w:t>
      </w:r>
      <w:r>
        <w:rPr>
          <w:bCs/>
          <w:b/>
        </w:rPr>
        <w:t xml:space="preserve">Turkey Istanbul</w:t>
      </w:r>
      <w:r>
        <w:t xml:space="preserve"> </w:t>
      </w:r>
      <w:r>
        <w:t xml:space="preserve">can continue to thrive as a beacon of aerospace innovation in the region.</w:t>
      </w:r>
      <w:r>
        <w:t xml:space="preserve"> </w:t>
      </w:r>
      <w:r>
        <w:t xml:space="preserve">This document serves not just as an assessment of current conditions but as a call to action for engineers who wish to make a meaningful contribution in this vibrant and evolving landscape. The sky is no longer the limit; it is merely the beginning.</w:t>
      </w:r>
    </w:p>
    <w:p>
      <w:pPr>
        <w:pStyle w:val="BodyText"/>
      </w:pPr>
      <w:r>
        <w:t xml:space="preserve">Sincerely,</w:t>
      </w:r>
    </w:p>
    <w:p>
      <w:pPr>
        <w:pStyle w:val="BodyText"/>
      </w:pPr>
      <w:r>
        <w:rPr>
          <w:bCs/>
          <w:b/>
        </w:rPr>
        <w:t xml:space="preserve">A Reflective Aerospace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Turkey Istanbul</dc:title>
  <dc:creator/>
  <dc:language>en</dc:language>
  <cp:keywords/>
  <dcterms:created xsi:type="dcterms:W3CDTF">2026-07-29T12:37:04Z</dcterms:created>
  <dcterms:modified xsi:type="dcterms:W3CDTF">2026-07-29T12:37:04Z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