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a82c8c04bf9a92d46ed135e72faeabb289176d7"/>
    <w:p>
      <w:pPr>
        <w:pStyle w:val="Heading1"/>
      </w:pPr>
      <w:r>
        <w:t xml:space="preserve">Reflection Paper: The Role and Impact of the Aerospace Engineer in the United Arab Emirates Abu Dhabi</w:t>
      </w:r>
    </w:p>
    <w:bookmarkStart w:id="20" w:name="i.-introduction-a-vision-takeoff"/>
    <w:p>
      <w:pPr>
        <w:pStyle w:val="Heading2"/>
      </w:pPr>
      <w:r>
        <w:t xml:space="preserve">I. Introduction: A Vision Takeoff</w:t>
      </w:r>
    </w:p>
    <w:p>
      <w:pPr>
        <w:pStyle w:val="FirstParagraph"/>
      </w:pPr>
      <w:r>
        <w:t xml:space="preserve">The trajectory of human progress is often measured by how far we can travel, how quickly we can connect, and how deeply we can understand our place in the cosmos. Nowhere is this ambition more palpable than in the United Arab Emirates Abu Dhabi, a region that has transformed itself from a desert hub into a global center of innovation and luxury. At the heart of this transformation lies a critical profession: the Aerospace Engineer. This reflection paper seeks to explore not only the technical responsibilities associated with being an Aerospace Engineer but also the profound cultural, economic, and strategic implications of this role within the specific context of Abu Dhabi’s National Vision 2030.</w:t>
      </w:r>
    </w:p>
    <w:p>
      <w:pPr>
        <w:pStyle w:val="BodyText"/>
      </w:pPr>
      <w:r>
        <w:t xml:space="preserve">To reflect on this career path is to reflect on a bridge between tradition and futurism. In a city defined by soaring skylines such as those at Etihad Towers or the futuristic plans for Saadiyat Island, the Aerospace Engineer serves as both architect of the physical sky and guardian of national sovereignty. The United Arab Emirates Abu Dhabi has positioned itself not merely as an observer of aerospace developments but as a proactive participant, demanding professionals who are capable of navigating complex regulatory environments while driving technological breakthroughs.</w:t>
      </w:r>
    </w:p>
    <w:bookmarkEnd w:id="20"/>
    <w:bookmarkStart w:id="21" w:name="X51156878d932ed30397a3046f34076b44810353"/>
    <w:p>
      <w:pPr>
        <w:pStyle w:val="Heading2"/>
      </w:pPr>
      <w:r>
        <w:t xml:space="preserve">II. The Strategic Imperative in Abu Dhabi</w:t>
      </w:r>
    </w:p>
    <w:p>
      <w:pPr>
        <w:pStyle w:val="FirstParagraph"/>
      </w:pPr>
      <w:r>
        <w:t xml:space="preserve">The role of the Aerospace Engineer in the United Arab Emirates Abu Dhabi is deeply intertwined with national security and economic diversification. Historically reliant on hydrocarbons, the nation has aggressively pursued diversification strategies, with aerospace and defense serving as pillars of this new economic model. Institutions such as Khalifa University and initiatives like Mubadala Aerospace have created ecosystems where engineering talent thrives. For an individual reflecting on this profession, it becomes evident that one is not just designing aircraft or satellites; one is contributing to the geopolitical stability of the region.</w:t>
      </w:r>
    </w:p>
    <w:p>
      <w:pPr>
        <w:pStyle w:val="BodyText"/>
      </w:pPr>
      <w:r>
        <w:t xml:space="preserve">In Abu Dhabi, the Aerospace Engineer operates within a high-stakes environment. The presence of major entities like Airbus’s final assembly line and strategic partnerships with global defense contractors means that engineers here are often working on cutting-edge projects that define international standards. This reflects a shift from being mere consumers of technology to becoming creators and custodians of it. The responsibility is immense, requiring a mindset that balances rigorous technical precision with an awareness of broader national interests.</w:t>
      </w:r>
    </w:p>
    <w:bookmarkEnd w:id="21"/>
    <w:bookmarkStart w:id="22" w:name="X7344a6007a84951b55f480f46d53f81b60f5873"/>
    <w:p>
      <w:pPr>
        <w:pStyle w:val="Heading2"/>
      </w:pPr>
      <w:r>
        <w:t xml:space="preserve">III. Technical Mastery and Cultural Adaptation</w:t>
      </w:r>
    </w:p>
    <w:p>
      <w:pPr>
        <w:pStyle w:val="FirstParagraph"/>
      </w:pPr>
      <w:r>
        <w:t xml:space="preserve">The day-to-day life of an Aerospace Engineer in this region requires a unique blend of global technical standards and local cultural sensitivity. Engineering principles are universal, but their application is not. In the United Arab Emirates Abu Dhabi, collaboration often involves cross-cultural teams comprising experts from Europe, North America, Asia, and the Middle East. Therefore, communication skills are just as vital as aerodynamic calculations or propulsion systems knowledge.</w:t>
      </w:r>
    </w:p>
    <w:p>
      <w:pPr>
        <w:pStyle w:val="BodyText"/>
      </w:pPr>
      <w:r>
        <w:t xml:space="preserve">Furthermore, the environmental conditions of Abu Dhabi present specific engineering challenges. Extreme heat and humidity affect material durability and operational efficiency of aircraft. An Aerospace Engineer here must innovate solutions that withstand these harsh conditions while maintaining the highest safety standards. This necessitates a deep understanding of materials science and thermodynamics, adapted specifically to the local climate. It is a reflection of how local context shapes global expertise.</w:t>
      </w:r>
    </w:p>
    <w:bookmarkEnd w:id="22"/>
    <w:bookmarkStart w:id="23" w:name="X52cef71ab27389c1ab11a4fa72f9cb6c45aee76"/>
    <w:p>
      <w:pPr>
        <w:pStyle w:val="Heading2"/>
      </w:pPr>
      <w:r>
        <w:t xml:space="preserve">IV. Education, Innovation, and Future Horizons</w:t>
      </w:r>
    </w:p>
    <w:p>
      <w:pPr>
        <w:pStyle w:val="FirstParagraph"/>
      </w:pPr>
      <w:r>
        <w:t xml:space="preserve">A significant aspect of reflecting on this profession is acknowledging the educational ecosystem that supports it. The United Arab Emirates Abu Dhabi has invested heavily in STEM education to cultivate local talent. For aspiring Aerospace Engineers, there is a clear pathway from university laboratories to industry leadership roles. This emphasis on education reflects a societal value placed on knowledge and innovation.</w:t>
      </w:r>
    </w:p>
    <w:p>
      <w:pPr>
        <w:pStyle w:val="BodyText"/>
      </w:pPr>
      <w:r>
        <w:t xml:space="preserve">Looking forward, the horizon for Aerospace Engineers in this region is expanding into unmanned aerial systems (UAS), satellite communications, and sustainable aviation fuels. The push for sustainability aligns with global goals but is particularly relevant in Abu Dhabi’s efforts to reduce its carbon footprint. Engineers are now tasked with reimagining flight not just as a means of transport, but as a sustainable mode of integration within smart city frameworks.</w:t>
      </w:r>
    </w:p>
    <w:bookmarkEnd w:id="23"/>
    <w:bookmarkStart w:id="24" w:name="v.-conclusion-steering-toward-the-future"/>
    <w:p>
      <w:pPr>
        <w:pStyle w:val="Heading2"/>
      </w:pPr>
      <w:r>
        <w:t xml:space="preserve">V. Conclusion: Steering Toward the Future</w:t>
      </w:r>
    </w:p>
    <w:p>
      <w:pPr>
        <w:pStyle w:val="FirstParagraph"/>
      </w:pPr>
      <w:r>
        <w:t xml:space="preserve">In conclusion, being an Aerospace Engineer in the United Arab Emirates Abu Dhabi is a privilege that carries significant weight. It is about more than calculations and blueprints; it is about participating in a national narrative of excellence and forward-thinking leadership. The challenges are formidable—technical, cultural, and environmental—but so are the opportunities.</w:t>
      </w:r>
    </w:p>
    <w:p>
      <w:pPr>
        <w:pStyle w:val="BodyText"/>
      </w:pPr>
      <w:r>
        <w:t xml:space="preserve">This reflection underscores that the Aerospace Engineer in this context acts as a catalyst for modernity. By fostering innovation, ensuring security, and promoting sustainability within Abu Dhabi’s dynamic landscape, these professionals ensure that the region continues to soar. As we look to the future of flight and exploration, it is clear that Abu Dhabi will remain a pivotal player on the global stage, driven by the ingenuity and dedication of its aerospace engineering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the United Arab Emirates Abu Dhabi</dc:title>
  <dc:creator/>
  <dc:language>en</dc:language>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file>