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7" w:name="a-reflection-paper"/>
    <w:p>
      <w:pPr>
        <w:pStyle w:val="Heading1"/>
      </w:pPr>
      <w:r>
        <w:t xml:space="preserve">A Reflection Paper</w:t>
      </w:r>
    </w:p>
    <w:bookmarkStart w:id="26" w:name="X505f29b507ef577998ee604a0f23ad453e0895f"/>
    <w:p>
      <w:pPr>
        <w:pStyle w:val="Heading2"/>
      </w:pPr>
      <w:r>
        <w:t xml:space="preserve">The Role and Impact of the Aerospace Engineer in United States San Francisco</w:t>
      </w:r>
    </w:p>
    <w:p>
      <w:pPr>
        <w:pStyle w:val="FirstParagraph"/>
      </w:pPr>
      <w:r>
        <w:rPr>
          <w:bCs/>
          <w:b/>
        </w:rPr>
        <w:t xml:space="preserve">Date:</w:t>
      </w:r>
      <w:r>
        <w:t xml:space="preserve"> </w:t>
      </w:r>
      <w:r>
        <w:t xml:space="preserve">October 26, 2023</w:t>
      </w:r>
      <w:r>
        <w:br/>
      </w:r>
      <w:r>
        <w:rPr>
          <w:bCs/>
          <w:b/>
        </w:rPr>
        <w:t xml:space="preserve">To:</w:t>
      </w:r>
      <w:r>
        <w:t xml:space="preserve">/From: Academic Review Committee/Student Researcher</w:t>
      </w:r>
      <w:r>
        <w:br/>
      </w:r>
      <w:r>
        <w:rPr>
          <w:bCs/>
          <w:b/>
        </w:rPr>
        <w:t xml:space="preserve">Subject:</w:t>
      </w:r>
      <w:r>
        <w:t xml:space="preserve"> </w:t>
      </w:r>
      <w:r>
        <w:t xml:space="preserve">Reflection on Professional Identity and Regional Context</w:t>
      </w:r>
    </w:p>
    <w:p>
      <w:r>
        <w:pict>
          <v:rect style="width:0;height:1.5pt" o:hralign="center" o:hrstd="t" o:hr="t"/>
        </w:pict>
      </w:r>
    </w:p>
    <w:bookmarkStart w:id="20" w:name="Xc899929e29fc9ea75c960284e866dd832e3a5ac"/>
    <w:p>
      <w:pPr>
        <w:pStyle w:val="Heading3"/>
      </w:pPr>
      <w:r>
        <w:t xml:space="preserve">I. Introduction: The Convergence of Innovation and Geography</w:t>
      </w:r>
    </w:p>
    <w:p>
      <w:pPr>
        <w:pStyle w:val="FirstParagraph"/>
      </w:pPr>
      <w:r>
        <w:t xml:space="preserve">The journey to becoming an</w:t>
      </w:r>
      <w:r>
        <w:t xml:space="preserve"> </w:t>
      </w:r>
      <w:r>
        <w:rPr>
          <w:bCs/>
          <w:b/>
        </w:rPr>
        <w:t xml:space="preserve">Aerospace Engineer</w:t>
      </w:r>
      <w:r>
        <w:t xml:space="preserve"> </w:t>
      </w:r>
      <w:r>
        <w:t xml:space="preserve">is one defined by a relentless pursuit of precision, a deep understanding of physical laws, and an unyielding curiosity about the boundaries of human flight. However, professional identity is not formed in a vacuum; it is deeply rooted in the geographical and industrial ecosystems that surround it. This reflection paper serves to explore the unique experience of practicing as an</w:t>
      </w:r>
      <w:r>
        <w:t xml:space="preserve"> </w:t>
      </w:r>
      <w:r>
        <w:rPr>
          <w:bCs/>
          <w:b/>
        </w:rPr>
        <w:t xml:space="preserve">Aerospace Engineer</w:t>
      </w:r>
      <w:r>
        <w:t xml:space="preserve"> </w:t>
      </w:r>
      <w:r>
        <w:t xml:space="preserve">within the dynamic context of</w:t>
      </w:r>
      <w:r>
        <w:t xml:space="preserve"> </w:t>
      </w:r>
      <w:r>
        <w:rPr>
          <w:bCs/>
          <w:b/>
        </w:rPr>
        <w:t xml:space="preserve">United States San Francisco</w:t>
      </w:r>
      <w:r>
        <w:t xml:space="preserve">. While this city may not immediately conjure images of massive wind tunnels or rocket launch pads compared to Houston or Seattle, its role as a global hub for technology, venture capital, and startup culture has fundamentally reshaped the landscape of modern aerospace. To understand the current state of this profession in</w:t>
      </w:r>
      <w:r>
        <w:t xml:space="preserve"> </w:t>
      </w:r>
      <w:r>
        <w:rPr>
          <w:bCs/>
          <w:b/>
        </w:rPr>
        <w:t xml:space="preserve">United States San Francisco</w:t>
      </w:r>
      <w:r>
        <w:t xml:space="preserve"> </w:t>
      </w:r>
      <w:r>
        <w:t xml:space="preserve">is to understand a paradigm shift from traditional government-heavy industries toward agile, private-sector-driven innovation.</w:t>
      </w:r>
    </w:p>
    <w:bookmarkEnd w:id="20"/>
    <w:bookmarkStart w:id="21" w:name="Xda952c05395206b77e56ffbd75b804e1378529e"/>
    <w:p>
      <w:pPr>
        <w:pStyle w:val="Heading3"/>
      </w:pPr>
      <w:r>
        <w:t xml:space="preserve">II. The Evolution of the Aerospace Engineer Identity</w:t>
      </w:r>
    </w:p>
    <w:p>
      <w:pPr>
        <w:pStyle w:val="FirstParagraph"/>
      </w:pPr>
      <w:r>
        <w:t xml:space="preserve">In my academic and early professional development, the archetype of the</w:t>
      </w:r>
      <w:r>
        <w:t xml:space="preserve"> </w:t>
      </w:r>
      <w:r>
        <w:rPr>
          <w:bCs/>
          <w:b/>
        </w:rPr>
        <w:t xml:space="preserve">Aerospace Engineer</w:t>
      </w:r>
      <w:r>
        <w:t xml:space="preserve"> </w:t>
      </w:r>
      <w:r>
        <w:t xml:space="preserve">was often portrayed through the lens of legacy institutions like NASA or major defense contractors. The work was seen as stable, monumental, and bound by rigorous regulatory frameworks. However, as I immersed myself in the technical challenges relevant to today’s market, my definition of what it means to be an</w:t>
      </w:r>
      <w:r>
        <w:t xml:space="preserve"> </w:t>
      </w:r>
      <w:r>
        <w:rPr>
          <w:bCs/>
          <w:b/>
        </w:rPr>
        <w:t xml:space="preserve">Aerospace Engineer</w:t>
      </w:r>
      <w:r>
        <w:t xml:space="preserve"> </w:t>
      </w:r>
      <w:r>
        <w:t xml:space="preserve">began to expand. It is no longer solely about aerodynamics and propulsion in the classical sense; it now encompasses software-defined vehicles, autonomous systems, sustainable aviation fuels, and urban air mobility. This broadening of scope requires a multidisciplinary approach that integrates computer science, data analytics, and materials engineering at a level previously unseen in traditional curricula.</w:t>
      </w:r>
    </w:p>
    <w:p>
      <w:pPr>
        <w:pStyle w:val="BodyText"/>
      </w:pPr>
      <w:r>
        <w:t xml:space="preserve">This evolution is critical when considering the specific demands placed on an</w:t>
      </w:r>
      <w:r>
        <w:t xml:space="preserve"> </w:t>
      </w:r>
      <w:r>
        <w:rPr>
          <w:bCs/>
          <w:b/>
        </w:rPr>
        <w:t xml:space="preserve">Aerospace Engineer</w:t>
      </w:r>
      <w:r>
        <w:t xml:space="preserve">. The modern engineer must be adaptable. They must be capable of iterating rapidly, testing hypotheses quickly, and failing fast—a mindset that contrasts sharply with the slow-moving processes of older aerospace paradigms. This shift has demanded a new kind of resilience and intellectual flexibility from practitioners in the field.</w:t>
      </w:r>
    </w:p>
    <w:bookmarkEnd w:id="21"/>
    <w:bookmarkStart w:id="22" w:name="Xcab685514c2e832fcdf27dc6413d92d51e87b93"/>
    <w:p>
      <w:pPr>
        <w:pStyle w:val="Heading3"/>
      </w:pPr>
      <w:r>
        <w:t xml:space="preserve">III. The Unique Context of United States San Francisco</w:t>
      </w:r>
    </w:p>
    <w:p>
      <w:pPr>
        <w:pStyle w:val="FirstParagraph"/>
      </w:pPr>
      <w:r>
        <w:t xml:space="preserve">To analyze this transformation effectively, one must situate it within</w:t>
      </w:r>
      <w:r>
        <w:t xml:space="preserve"> </w:t>
      </w:r>
      <w:r>
        <w:rPr>
          <w:bCs/>
          <w:b/>
        </w:rPr>
        <w:t xml:space="preserve">United States San Francisco</w:t>
      </w:r>
      <w:r>
        <w:t xml:space="preserve">. The city’s geography, economy, and culture provide a distinct backdrop for aerospace innovation. Historically known for the digital revolution of Silicon Valley adjacent to its borders,</w:t>
      </w:r>
      <w:r>
        <w:t xml:space="preserve"> </w:t>
      </w:r>
      <w:r>
        <w:rPr>
          <w:bCs/>
          <w:b/>
        </w:rPr>
        <w:t xml:space="preserve">United States San Francisco</w:t>
      </w:r>
      <w:r>
        <w:t xml:space="preserve"> </w:t>
      </w:r>
      <w:r>
        <w:t xml:space="preserve">has become the financial and strategic heart of NewSpace—the commercial space industry. Here, the</w:t>
      </w:r>
      <w:r>
        <w:t xml:space="preserve"> </w:t>
      </w:r>
      <w:r>
        <w:rPr>
          <w:bCs/>
          <w:b/>
        </w:rPr>
        <w:t xml:space="preserve">Aerospace Engineer</w:t>
      </w:r>
      <w:r>
        <w:t xml:space="preserve"> </w:t>
      </w:r>
      <w:r>
        <w:t xml:space="preserve">operates in an environment where capital flows freely toward high-risk, high-reward technologies.</w:t>
      </w:r>
    </w:p>
    <w:p>
      <w:pPr>
        <w:pStyle w:val="BodyText"/>
      </w:pPr>
      <w:r>
        <w:t xml:space="preserve">In</w:t>
      </w:r>
      <w:r>
        <w:t xml:space="preserve"> </w:t>
      </w:r>
      <w:r>
        <w:rPr>
          <w:bCs/>
          <w:b/>
        </w:rPr>
        <w:t xml:space="preserve">United States San Francisco</w:t>
      </w:r>
      <w:r>
        <w:t xml:space="preserve">, the proximity to venture capitalists means that an</w:t>
      </w:r>
      <w:r>
        <w:t xml:space="preserve"> </w:t>
      </w:r>
      <w:r>
        <w:rPr>
          <w:bCs/>
          <w:b/>
        </w:rPr>
        <w:t xml:space="preserve">Aerospace Engineer</w:t>
      </w:r>
      <w:r>
        <w:t xml:space="preserve"> </w:t>
      </w:r>
      <w:r>
        <w:t xml:space="preserve">must also possess strong communication skills. The ability to translate complex engineering constraints into compelling narratives for investors is just as vital as calculating thrust-to-weight ratios. The culture in</w:t>
      </w:r>
      <w:r>
        <w:t xml:space="preserve"> </w:t>
      </w:r>
      <w:r>
        <w:rPr>
          <w:bCs/>
          <w:b/>
        </w:rPr>
        <w:t xml:space="preserve">United States San Francisco</w:t>
      </w:r>
      <w:r>
        <w:t xml:space="preserve"> </w:t>
      </w:r>
      <w:r>
        <w:t xml:space="preserve">encourages disruption. Traditional aerospace players are forced to innovate or adapt, leading to a competitive ecosystem where efficiency and cost-reduction are paramount. This environment pushes the</w:t>
      </w:r>
      <w:r>
        <w:t xml:space="preserve"> </w:t>
      </w:r>
      <w:r>
        <w:rPr>
          <w:bCs/>
          <w:b/>
        </w:rPr>
        <w:t xml:space="preserve">Aerospace Engineer</w:t>
      </w:r>
      <w:r>
        <w:t xml:space="preserve"> </w:t>
      </w:r>
      <w:r>
        <w:t xml:space="preserve">to think outside the box, developing solutions that were previously deemed too costly or risky for traditional government contracts.</w:t>
      </w:r>
    </w:p>
    <w:bookmarkEnd w:id="22"/>
    <w:bookmarkStart w:id="23" w:name="X5dd9dfc31e06dcfc1bc02192fa10dd8649b5e3c"/>
    <w:p>
      <w:pPr>
        <w:pStyle w:val="Heading3"/>
      </w:pPr>
      <w:r>
        <w:t xml:space="preserve">IV. Challenges and Ethical Considerations</w:t>
      </w:r>
    </w:p>
    <w:p>
      <w:pPr>
        <w:pStyle w:val="FirstParagraph"/>
      </w:pPr>
      <w:r>
        <w:t xml:space="preserve">However, this vibrant ecosystem is not without its challenges. The fast-paced nature of innovation in</w:t>
      </w:r>
      <w:r>
        <w:t xml:space="preserve"> </w:t>
      </w:r>
      <w:r>
        <w:rPr>
          <w:bCs/>
          <w:b/>
        </w:rPr>
        <w:t xml:space="preserve">United States San Francisco</w:t>
      </w:r>
      <w:r>
        <w:t xml:space="preserve"> </w:t>
      </w:r>
      <w:r>
        <w:t xml:space="preserve">can sometimes outpace regulatory oversight, creating ethical dilemmas for the practicing</w:t>
      </w:r>
      <w:r>
        <w:t xml:space="preserve"> </w:t>
      </w:r>
      <w:r>
        <w:rPr>
          <w:bCs/>
          <w:b/>
        </w:rPr>
        <w:t xml:space="preserve">Aerospace Engineer</w:t>
      </w:r>
      <w:r>
        <w:t xml:space="preserve">. Questions regarding safety standards, environmental impact of new propulsion systems, and the societal implications of autonomous aerial vehicles require careful consideration. The engineer must act not just as a technical expert but as an ethical steward of public safety.</w:t>
      </w:r>
    </w:p>
    <w:p>
      <w:pPr>
        <w:pStyle w:val="BodyText"/>
      </w:pPr>
      <w:r>
        <w:t xml:space="preserve">Furthermore, the talent war in</w:t>
      </w:r>
      <w:r>
        <w:t xml:space="preserve"> </w:t>
      </w:r>
      <w:r>
        <w:rPr>
          <w:bCs/>
          <w:b/>
        </w:rPr>
        <w:t xml:space="preserve">United States San Francisco</w:t>
      </w:r>
      <w:r>
        <w:t xml:space="preserve"> </w:t>
      </w:r>
      <w:r>
        <w:t xml:space="preserve">is intense. As tech giants diversify into aerospace and space startups proliferate, retention and collaboration become key issues. An</w:t>
      </w:r>
      <w:r>
        <w:t xml:space="preserve"> </w:t>
      </w:r>
      <w:r>
        <w:rPr>
          <w:bCs/>
          <w:b/>
        </w:rPr>
        <w:t xml:space="preserve">Aerospace Engineer</w:t>
      </w:r>
      <w:r>
        <w:t xml:space="preserve"> </w:t>
      </w:r>
      <w:r>
        <w:t xml:space="preserve">must navigate a culture that values agility over tenure. This can lead to high turnover but also fosters a cross-pollination of ideas where software engineers work alongside traditional aerodynamicists, creating hybrid teams that drive unprecedented innovation.</w:t>
      </w:r>
    </w:p>
    <w:bookmarkEnd w:id="23"/>
    <w:bookmarkStart w:id="24" w:name="X1828af0db4165fa63f31ac4e3b9f4662955690c"/>
    <w:p>
      <w:pPr>
        <w:pStyle w:val="Heading3"/>
      </w:pPr>
      <w:r>
        <w:t xml:space="preserve">V. Personal Reflection and Future Outlook</w:t>
      </w:r>
    </w:p>
    <w:p>
      <w:pPr>
        <w:pStyle w:val="FirstParagraph"/>
      </w:pPr>
      <w:r>
        <w:t xml:space="preserve">Reflecting on my own trajectory, I recognize that my growth as an</w:t>
      </w:r>
      <w:r>
        <w:t xml:space="preserve"> </w:t>
      </w:r>
      <w:r>
        <w:rPr>
          <w:bCs/>
          <w:b/>
        </w:rPr>
        <w:t xml:space="preserve">Aerospace Engineer</w:t>
      </w:r>
      <w:r>
        <w:t xml:space="preserve"> </w:t>
      </w:r>
      <w:r>
        <w:t xml:space="preserve">is inextricably linked to the opportunities available in</w:t>
      </w:r>
      <w:r>
        <w:t xml:space="preserve"> </w:t>
      </w:r>
      <w:r>
        <w:rPr>
          <w:bCs/>
          <w:b/>
        </w:rPr>
        <w:t xml:space="preserve">United States San Francisco</w:t>
      </w:r>
      <w:r>
        <w:t xml:space="preserve">. The city offers a unique laboratory for testing new concepts in space logistics and sustainable aviation. It has taught me that engineering is not just a technical discipline but a social one, deeply embedded in economic and cultural contexts. The lessons learned here have shaped my professional ethos: to prioritize sustainability, to embrace interdisciplinary collaboration, and to advocate for responsible innovation.</w:t>
      </w:r>
    </w:p>
    <w:p>
      <w:pPr>
        <w:pStyle w:val="BodyText"/>
      </w:pPr>
      <w:r>
        <w:t xml:space="preserve">Looking ahead, the role of the</w:t>
      </w:r>
      <w:r>
        <w:t xml:space="preserve"> </w:t>
      </w:r>
      <w:r>
        <w:rPr>
          <w:bCs/>
          <w:b/>
        </w:rPr>
        <w:t xml:space="preserve">Aerospace Engineer</w:t>
      </w:r>
      <w:r>
        <w:t xml:space="preserve"> </w:t>
      </w:r>
      <w:r>
        <w:t xml:space="preserve">in</w:t>
      </w:r>
      <w:r>
        <w:t xml:space="preserve"> </w:t>
      </w:r>
      <w:r>
        <w:rPr>
          <w:bCs/>
          <w:b/>
        </w:rPr>
        <w:t xml:space="preserve">United States San Francisco</w:t>
      </w:r>
      <w:r>
        <w:t xml:space="preserve"> </w:t>
      </w:r>
      <w:r>
        <w:t xml:space="preserve">will likely become even more central as climate change drives demand for green aviation technologies and space exploration becomes increasingly commercialized. I am committed to contributing to this mission, leveraging the resources and intellectual capital of this region to solve some of humanity’s most pressing challenges. Whether it is reducing the carbon footprint of flight or enabling access to low-earth orbit for scientific research, the work begins with a rigorous application of engineering principles but succeeds through visionary leadership.</w:t>
      </w:r>
    </w:p>
    <w:bookmarkEnd w:id="24"/>
    <w:bookmarkStart w:id="25" w:name="vi.-conclusion"/>
    <w:p>
      <w:pPr>
        <w:pStyle w:val="Heading3"/>
      </w:pPr>
      <w:r>
        <w:t xml:space="preserve">VI. Conclusion</w:t>
      </w:r>
    </w:p>
    <w:p>
      <w:pPr>
        <w:pStyle w:val="FirstParagraph"/>
      </w:pPr>
      <w:r>
        <w:t xml:space="preserve">In conclusion, being an</w:t>
      </w:r>
      <w:r>
        <w:t xml:space="preserve"> </w:t>
      </w:r>
      <w:r>
        <w:rPr>
          <w:bCs/>
          <w:b/>
        </w:rPr>
        <w:t xml:space="preserve">Aerospace Engineer</w:t>
      </w:r>
      <w:r>
        <w:t xml:space="preserve"> </w:t>
      </w:r>
      <w:r>
        <w:t xml:space="preserve">in</w:t>
      </w:r>
      <w:r>
        <w:t xml:space="preserve"> </w:t>
      </w:r>
      <w:r>
        <w:rPr>
          <w:bCs/>
          <w:b/>
        </w:rPr>
        <w:t xml:space="preserve">United States San Francisco</w:t>
      </w:r>
      <w:r>
        <w:t xml:space="preserve"> </w:t>
      </w:r>
      <w:r>
        <w:t xml:space="preserve">is a distinctive professional experience that blends technical rigor with entrepreneurial spirit. It requires a balance between respecting the foundational laws of physics and pushing the boundaries of what is commercially and technologically feasible. This reflection has highlighted how geography influences profession, showing that</w:t>
      </w:r>
      <w:r>
        <w:t xml:space="preserve"> </w:t>
      </w:r>
      <w:r>
        <w:rPr>
          <w:bCs/>
          <w:b/>
        </w:rPr>
        <w:t xml:space="preserve">United States San Francisco</w:t>
      </w:r>
      <w:r>
        <w:t xml:space="preserve"> </w:t>
      </w:r>
      <w:r>
        <w:t xml:space="preserve">provides both the challenges and the catalysts necessary for evolution in this field. As I continue my career, I carry with me not only an engineering toolkit but also a deep appreciation for the dynamic environment of</w:t>
      </w:r>
      <w:r>
        <w:t xml:space="preserve"> </w:t>
      </w:r>
      <w:r>
        <w:rPr>
          <w:bCs/>
          <w:b/>
        </w:rPr>
        <w:t xml:space="preserve">United States San Francisco</w:t>
      </w:r>
      <w:r>
        <w:t xml:space="preserve">, which will continue to shape how I approach problems, collaborate with peers, and define success as an</w:t>
      </w:r>
      <w:r>
        <w:t xml:space="preserve"> </w:t>
      </w:r>
      <w:r>
        <w:rPr>
          <w:bCs/>
          <w:b/>
        </w:rPr>
        <w:t xml:space="preserve">Aerospace Engineer</w:t>
      </w:r>
      <w:r>
        <w:t xml:space="preserve">.</w:t>
      </w:r>
    </w:p>
    <w:p>
      <w:pPr>
        <w:pStyle w:val="BodyText"/>
      </w:pPr>
      <w:r>
        <w:br/>
      </w:r>
    </w:p>
    <w:p>
      <w:pPr>
        <w:pStyle w:val="BodyText"/>
      </w:pPr>
      <w:r>
        <w:t xml:space="preserve">End of Document.</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Aerospace Engineer in United States San Francisco</dc:title>
  <dc:creator/>
  <dc:language>en</dc:language>
  <cp:keywords/>
  <dcterms:created xsi:type="dcterms:W3CDTF">2026-07-29T13:45:00Z</dcterms:created>
  <dcterms:modified xsi:type="dcterms:W3CDTF">2026-07-29T13:45:00Z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