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Architect</w:t>
      </w:r>
      <w:r>
        <w:t xml:space="preserve"> </w:t>
      </w:r>
      <w:r>
        <w:t xml:space="preserve">in</w:t>
      </w:r>
      <w:r>
        <w:t xml:space="preserve"> </w:t>
      </w:r>
      <w:r>
        <w:t xml:space="preserve">Canada</w:t>
      </w:r>
      <w:r>
        <w:t xml:space="preserve"> </w:t>
      </w:r>
      <w:r>
        <w:t xml:space="preserve">Vancouver</w:t>
      </w:r>
    </w:p>
    <w:bookmarkStart w:id="21" w:name="X7bffff31caa03923a7e553ea6d92a50d9519dea"/>
    <w:p>
      <w:pPr>
        <w:pStyle w:val="Heading1"/>
      </w:pPr>
      <w:r>
        <w:t xml:space="preserve">The Silent Harmonizer: A Reflection on the Role of the Architect in Canada Vancouver</w:t>
      </w:r>
    </w:p>
    <w:p>
      <w:pPr>
        <w:pStyle w:val="FirstParagraph"/>
      </w:pPr>
      <w:r>
        <w:t xml:space="preserve">In the grand tapestry of urban development, few professions demand as much intellectual rigor, artistic vision, and ethical responsibility as that of the Architect. When one considers the specific context of</w:t>
      </w:r>
      <w:r>
        <w:t xml:space="preserve"> </w:t>
      </w:r>
      <w:r>
        <w:rPr>
          <w:bCs/>
          <w:b/>
        </w:rPr>
        <w:t xml:space="preserve">Canada Vancouver</w:t>
      </w:r>
      <w:r>
        <w:t xml:space="preserve">, this role transcends mere structural engineering or aesthetic arrangement. It becomes a profound dialogue between nature and nurture, tradition and innovation. This reflection paper explores the multifaceted identity of the Architect within this unique geographical and cultural landscape, examining how they serve as mediators between human ambition and environmental stewardship.</w:t>
      </w:r>
    </w:p>
    <w:p>
      <w:pPr>
        <w:pStyle w:val="BodyText"/>
      </w:pPr>
      <w:r>
        <w:t xml:space="preserve">The Canadian Context: A Philosophy of CoexistenceTo understand the mandate of an Architect in</w:t>
      </w:r>
      <w:r>
        <w:t xml:space="preserve"> </w:t>
      </w:r>
      <w:r>
        <w:rPr>
          <w:bCs/>
          <w:b/>
        </w:rPr>
        <w:t xml:space="preserve">Canada Vancouver</w:t>
      </w:r>
      <w:r>
        <w:t xml:space="preserve">, one must first appreciate the broader national ethos. Canada is often defined by its vast, untamed wilderness and a collective consciousness that respects the power of nature. In this context, architecture is not viewed as a conquest over land, but rather as an integration into it. The Canadian Architect is tasked with creating spaces that do not merely occupy space but respect the rhythm of the seasons, the severity of winters, and the serenity of summers.</w:t>
      </w:r>
    </w:p>
    <w:p>
      <w:pPr>
        <w:pStyle w:val="BodyText"/>
      </w:pPr>
      <w:r>
        <w:t xml:space="preserve">However</w:t>
      </w:r>
      <w:r>
        <w:t xml:space="preserve"> </w:t>
      </w:r>
      <w:r>
        <w:rPr>
          <w:bCs/>
          <w:b/>
        </w:rPr>
        <w:t xml:space="preserve">Canada Vancouver</w:t>
      </w:r>
      <w:r>
        <w:t xml:space="preserve">, adds a distinct layer to this national identity. Unlike Toronto or Montreal, which are defined by their industrial heritage or European colonial roots respectively, Vancouver is a city born of forest and ocean. It is a coastal metropolis where the skyline is constantly framed by the North Shore Mountains. Here, the Architect must navigate an environment that demands biophilic design—structures that blur the lines between interior living spaces and exterior natural beauty. The reflection on this role reveals an Architect who is as much a landscape architect as they are a builder of walls and roofs.</w:t>
      </w:r>
    </w:p>
    <w:p>
      <w:pPr>
        <w:pStyle w:val="BodyText"/>
      </w:pPr>
      <w:r>
        <w:t xml:space="preserve">The Unique Challenges of Canada VancouverThe physical geography of</w:t>
      </w:r>
      <w:r>
        <w:t xml:space="preserve"> </w:t>
      </w:r>
      <w:r>
        <w:rPr>
          <w:bCs/>
          <w:b/>
        </w:rPr>
        <w:t xml:space="preserve">Canada Vancouver</w:t>
      </w:r>
      <w:r>
        <w:t xml:space="preserve"> </w:t>
      </w:r>
      <w:r>
        <w:t xml:space="preserve">presents specific challenges that dictate the work of the modern Architect. Situated in one of the most seismically active regions in North America, safety is paramount. Yet, this seismic reality has evolved from a constraint into an opportunity for innovation. The contemporary Architect here is pushing boundaries with mass timber construction and advanced steel frameworks that can withstand significant geological shifts while minimizing carbon footprints.</w:t>
      </w:r>
    </w:p>
    <w:p>
      <w:pPr>
        <w:pStyle w:val="BodyText"/>
      </w:pPr>
      <w:r>
        <w:t xml:space="preserve">Furthermore</w:t>
      </w:r>
      <w:r>
        <w:t xml:space="preserve"> </w:t>
      </w:r>
      <w:r>
        <w:rPr>
          <w:bCs/>
          <w:b/>
        </w:rPr>
        <w:t xml:space="preserve">Canada Vancouver</w:t>
      </w:r>
      <w:r>
        <w:t xml:space="preserve"> </w:t>
      </w:r>
      <w:r>
        <w:t xml:space="preserve">suffers from high-density living pressures within a limited geographic footprint, constrained by water to the south and mountains to the north. This scarcity of land forces the Architect to think vertically without sacrificing light or air. The reflection on this density reveals a shift away from monolithic concrete towers toward mixed-use developments that incorporate green terraces, sky gardens, and permeable facades. The Architect becomes a curator of community space in an increasingly vertical world, ensuring that high-rise living does not equate to isolation.</w:t>
      </w:r>
    </w:p>
    <w:p>
      <w:pPr>
        <w:pStyle w:val="BodyText"/>
      </w:pPr>
      <w:r>
        <w:t xml:space="preserve">Sustainability and the Ethical ImperativeIn recent years, the definition of excellence for an</w:t>
      </w:r>
      <w:r>
        <w:t xml:space="preserve"> </w:t>
      </w:r>
      <w:r>
        <w:rPr>
          <w:bCs/>
          <w:b/>
        </w:rPr>
        <w:t xml:space="preserve">Architect</w:t>
      </w:r>
      <w:r>
        <w:t xml:space="preserve"> </w:t>
      </w:r>
      <w:r>
        <w:t xml:space="preserve">has been irrevocably linked to sustainability. In</w:t>
      </w:r>
      <w:r>
        <w:t xml:space="preserve"> </w:t>
      </w:r>
      <w:r>
        <w:rPr>
          <w:bCs/>
          <w:b/>
        </w:rPr>
        <w:t xml:space="preserve">Canada Vancouver</w:t>
      </w:r>
      <w:r>
        <w:t xml:space="preserve">, this is not just a trend but a regulatory and moral imperative. The city has some of the strictest green building codes in North America. Consequently, the role of the Architect has expanded to include that of an environmental consultant, a policy advisor, and an energy modeler.</w:t>
      </w:r>
    </w:p>
    <w:p>
      <w:pPr>
        <w:pStyle w:val="BodyText"/>
      </w:pPr>
      <w:r>
        <w:t xml:space="preserve">This reflection highlights a significant evolution: the</w:t>
      </w:r>
      <w:r>
        <w:t xml:space="preserve"> </w:t>
      </w:r>
      <w:r>
        <w:rPr>
          <w:bCs/>
          <w:b/>
        </w:rPr>
        <w:t xml:space="preserve">Architect</w:t>
      </w:r>
      <w:r>
        <w:t xml:space="preserve"> </w:t>
      </w:r>
      <w:r>
        <w:t xml:space="preserve">is no longer just designing buildings; they are designing ecosystems. The use of locally sourced materials, passive solar design, and rainwater harvesting systems are now standard expectations rather than optional luxuries. The Architect must balance the client’s desire for luxury with the urgent need for carbon neutrality. This tension creates a dynamic creative process where innovation is driven by necessity. In</w:t>
      </w:r>
      <w:r>
        <w:t xml:space="preserve"> </w:t>
      </w:r>
      <w:r>
        <w:rPr>
          <w:bCs/>
          <w:b/>
        </w:rPr>
        <w:t xml:space="preserve">Canada Vancouver</w:t>
      </w:r>
      <w:r>
        <w:t xml:space="preserve">, an</w:t>
      </w:r>
      <w:r>
        <w:t xml:space="preserve"> </w:t>
      </w:r>
      <w:r>
        <w:rPr>
          <w:bCs/>
          <w:b/>
        </w:rPr>
        <w:t xml:space="preserve">Architect</w:t>
      </w:r>
      <w:r>
        <w:t xml:space="preserve"> </w:t>
      </w:r>
      <w:r>
        <w:t xml:space="preserve">who ignores sustainability is not just professionally negligent; they are socially irresponsible.</w:t>
      </w:r>
    </w:p>
    <w:p>
      <w:pPr>
        <w:pStyle w:val="BodyText"/>
      </w:pPr>
      <w:r>
        <w:t xml:space="preserve">Cultural Sensitivity and Indigenous ReconciliationA critical aspect of practicing architecture in modern Canada, and particularly in</w:t>
      </w:r>
      <w:r>
        <w:t xml:space="preserve"> </w:t>
      </w:r>
      <w:r>
        <w:rPr>
          <w:bCs/>
          <w:b/>
        </w:rPr>
        <w:t xml:space="preserve">Canada Vancouver</w:t>
      </w:r>
      <w:r>
        <w:t xml:space="preserve">, is the acknowledgment of Indigenous history. The land upon which this city stands has been inhabited by Coast Salish peoples for millennia. Therefore, the work of the</w:t>
      </w:r>
      <w:r>
        <w:t xml:space="preserve"> </w:t>
      </w:r>
      <w:r>
        <w:rPr>
          <w:bCs/>
          <w:b/>
        </w:rPr>
        <w:t xml:space="preserve">Architect</w:t>
      </w:r>
      <w:r>
        <w:t xml:space="preserve"> </w:t>
      </w:r>
      <w:r>
        <w:t xml:space="preserve">must be informed by a deep respect for Indigenous perspectives and a commitment to reconciliation.</w:t>
      </w:r>
    </w:p>
    <w:p>
      <w:pPr>
        <w:pStyle w:val="BodyText"/>
      </w:pPr>
      <w:r>
        <w:t xml:space="preserve">This does not merely mean incorporating Indigenous motifs into designs; it involves collaborative processes that include Indigenous communities in the planning stages. It requires understanding traditional ecological knowledge and applying it to modern structural challenges. The</w:t>
      </w:r>
      <w:r>
        <w:t xml:space="preserve"> </w:t>
      </w:r>
      <w:r>
        <w:rPr>
          <w:bCs/>
          <w:b/>
        </w:rPr>
        <w:t xml:space="preserve">Architect</w:t>
      </w:r>
      <w:r>
        <w:t xml:space="preserve"> </w:t>
      </w:r>
      <w:r>
        <w:t xml:space="preserve">in this context becomes a facilitator of dialogue, ensuring that new developments honor the history of the land while building for its future. This cultural sensitivity adds a profound depth to the profession, transforming buildings from static objects into narratives of place and people.</w:t>
      </w:r>
    </w:p>
    <w:bookmarkStart w:id="20" w:name="X0ed1abd0f30050382df604925cb8142c05b06ed"/>
    <w:p>
      <w:pPr>
        <w:pStyle w:val="Heading2"/>
      </w:pPr>
      <w:r>
        <w:t xml:space="preserve">The Future Vision: Resilience and Community</w:t>
      </w:r>
    </w:p>
    <w:p>
      <w:pPr>
        <w:pStyle w:val="FirstParagraph"/>
      </w:pPr>
      <w:r>
        <w:t xml:space="preserve">Looking ahead, the role of the</w:t>
      </w:r>
      <w:r>
        <w:t xml:space="preserve"> </w:t>
      </w:r>
      <w:r>
        <w:rPr>
          <w:bCs/>
          <w:b/>
        </w:rPr>
        <w:t xml:space="preserve">Architect</w:t>
      </w:r>
      <w:r>
        <w:t xml:space="preserve"> </w:t>
      </w:r>
      <w:r>
        <w:t xml:space="preserve">in</w:t>
      </w:r>
      <w:r>
        <w:t xml:space="preserve"> </w:t>
      </w:r>
      <w:r>
        <w:rPr>
          <w:bCs/>
          <w:b/>
        </w:rPr>
        <w:t xml:space="preserve">Canada Vancouver</w:t>
      </w:r>
    </w:p>
    <w:p>
      <w:pPr>
        <w:pStyle w:val="BodyText"/>
      </w:pPr>
      <w:r>
        <w:t xml:space="preserve">In conclusion, being an</w:t>
      </w:r>
      <w:r>
        <w:t xml:space="preserve"> </w:t>
      </w:r>
      <w:r>
        <w:rPr>
          <w:bCs/>
          <w:b/>
        </w:rPr>
        <w:t xml:space="preserve">Architect</w:t>
      </w:r>
      <w:r>
        <w:t xml:space="preserve">. It is a vocation that requires a delicate balance of artistry, science, ethics, and empathy. In</w:t>
      </w:r>
    </w:p>
    <w:p>
      <w:pPr>
        <w:pStyle w:val="BodyText"/>
      </w:pPr>
      <w:r>
        <w:t xml:space="preserve">Canada Vancouver, this balance is struck against the backdrop of majestic mountains and deep oceans. The final reflection is clear: the</w:t>
      </w:r>
    </w:p>
    <w:p>
      <w:pPr>
        <w:pStyle w:val="BodyText"/>
      </w:pPr>
      <w:r>
        <w:t xml:space="preserve">Architect</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Architect in Canada Vancouver</dc:title>
  <dc:creator/>
  <dc:language>en</dc:language>
  <cp:keywords/>
  <dcterms:created xsi:type="dcterms:W3CDTF">2026-07-29T12:34:55Z</dcterms:created>
  <dcterms:modified xsi:type="dcterms:W3CDTF">2026-07-29T12:34:55Z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