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d8aa43af56317e33a5149059f68ca64c4bd4a19"/>
    <w:p>
      <w:pPr>
        <w:pStyle w:val="Heading1"/>
      </w:pPr>
      <w:r>
        <w:t xml:space="preserve">Bridging Tradition and Modernity: A Reflection Paper on the Architect in DR Congo Kinshasa</w:t>
      </w:r>
    </w:p>
    <w:p>
      <w:pPr>
        <w:pStyle w:val="FirstParagraph"/>
      </w:pPr>
      <w:r>
        <w:t xml:space="preserve">The city of Kinshasa, sprawling across both banks of the mighty Congo River, is a metropolis defined by its vibrant energy, complex social stratification, and rapid urbanization. To speak of architecture in this context is to engage with one of the most dynamic and challenging professional fields in Central Africa. In</w:t>
      </w:r>
      <w:r>
        <w:t xml:space="preserve"> </w:t>
      </w:r>
      <w:r>
        <w:rPr>
          <w:bCs/>
          <w:b/>
        </w:rPr>
        <w:t xml:space="preserve">DR Congo Kinshasa</w:t>
      </w:r>
      <w:r>
        <w:t xml:space="preserve">, the role of the</w:t>
      </w:r>
      <w:r>
        <w:t xml:space="preserve"> </w:t>
      </w:r>
      <w:r>
        <w:rPr>
          <w:bCs/>
          <w:b/>
        </w:rPr>
        <w:t xml:space="preserve">Architect</w:t>
      </w:r>
      <w:r>
        <w:t xml:space="preserve"> </w:t>
      </w:r>
      <w:r>
        <w:t xml:space="preserve">transcends traditional definitions of design and structural engineering; it becomes a vessel for social commentary, cultural preservation, and pragmatic innovation. This reflection paper explores how an</w:t>
      </w:r>
      <w:r>
        <w:t xml:space="preserve"> </w:t>
      </w:r>
      <w:r>
        <w:rPr>
          <w:bCs/>
          <w:b/>
          <w:iCs/>
          <w:i/>
        </w:rPr>
        <w:t xml:space="preserve">Architect</w:t>
      </w:r>
      <w:r>
        <w:t xml:space="preserve"> </w:t>
      </w:r>
      <w:r>
        <w:t xml:space="preserve">operates within the unique constraints and opportunities presented by the urban fabric of Kinshasa, serving as a critical intermediary between global modernity and local heritage.</w:t>
      </w:r>
    </w:p>
    <w:bookmarkStart w:id="20" w:name="Xab610f1f742cf3d22d5b6c9fb9b44d0182921f3"/>
    <w:p>
      <w:pPr>
        <w:pStyle w:val="Heading2"/>
      </w:pPr>
      <w:r>
        <w:t xml:space="preserve">The Challenge of Informality: Redefining Professional Boundaries</w:t>
      </w:r>
    </w:p>
    <w:p>
      <w:pPr>
        <w:pStyle w:val="FirstParagraph"/>
      </w:pPr>
      <w:r>
        <w:t xml:space="preserve">In many Western contexts, architecture is often viewed through the lens of formal zoning laws and rigid aesthetic codes. However, in</w:t>
      </w:r>
      <w:r>
        <w:t xml:space="preserve"> </w:t>
      </w:r>
      <w:r>
        <w:rPr>
          <w:bCs/>
          <w:b/>
        </w:rPr>
        <w:t xml:space="preserve">DR Congo Kinshasa</w:t>
      </w:r>
      <w:r>
        <w:t xml:space="preserve">, a significant portion of urban development occurs outside these formal frameworks. The concept of informality is not merely an absence of regulation but a distinct mode of living and building that has sustained the city’s population growth for decades. Here, the</w:t>
      </w:r>
      <w:r>
        <w:t xml:space="preserve"> </w:t>
      </w:r>
      <w:r>
        <w:rPr>
          <w:bCs/>
          <w:b/>
        </w:rPr>
        <w:t xml:space="preserve">Architect</w:t>
      </w:r>
      <w:r>
        <w:t xml:space="preserve"> </w:t>
      </w:r>
      <w:r>
        <w:t xml:space="preserve">must adapt to a reality where self-built structures dominate the landscape. This presents a profound shift in perspective: instead of imposing foreign ideals from above, the</w:t>
      </w:r>
      <w:r>
        <w:t xml:space="preserve"> </w:t>
      </w:r>
      <w:r>
        <w:rPr>
          <w:iCs/>
          <w:i/>
          <w:bCs/>
          <w:b/>
        </w:rPr>
        <w:t xml:space="preserve">Architect</w:t>
      </w:r>
      <w:r>
        <w:t xml:space="preserve"> </w:t>
      </w:r>
      <w:r>
        <w:t xml:space="preserve">must learn to read and respond to existing vernacular practices.</w:t>
      </w:r>
    </w:p>
    <w:p>
      <w:pPr>
        <w:pStyle w:val="BodyText"/>
      </w:pPr>
      <w:r>
        <w:t xml:space="preserve">This reflection emphasizes that the modern</w:t>
      </w:r>
      <w:r>
        <w:t xml:space="preserve"> </w:t>
      </w:r>
      <w:r>
        <w:rPr>
          <w:iCs/>
          <w:i/>
          <w:bCs/>
          <w:b/>
        </w:rPr>
        <w:t xml:space="preserve">Architect</w:t>
      </w:r>
      <w:r>
        <w:t xml:space="preserve"> </w:t>
      </w:r>
      <w:r>
        <w:t xml:space="preserve">in Kinshasa is not just a designer of buildings but a facilitator of community resilience. The profession requires an empathy for the informal settlements, recognizing them as organic responses to urban density rather than mere blights to be erased. By engaging with these communities, an</w:t>
      </w:r>
      <w:r>
        <w:t xml:space="preserve"> </w:t>
      </w:r>
      <w:r>
        <w:rPr>
          <w:iCs/>
          <w:i/>
          <w:bCs/>
          <w:b/>
        </w:rPr>
        <w:t xml:space="preserve">Architect</w:t>
      </w:r>
      <w:r>
        <w:t xml:space="preserve"> </w:t>
      </w:r>
      <w:r>
        <w:t xml:space="preserve">can introduce incremental improvements—better ventilation, safer materials, and improved drainage—without displacing the social networks that hold neighborhoods together.</w:t>
      </w:r>
    </w:p>
    <w:bookmarkEnd w:id="20"/>
    <w:bookmarkStart w:id="21" w:name="X7ae97acc69113d38a0b22c487ec4b6a020fdb71"/>
    <w:p>
      <w:pPr>
        <w:pStyle w:val="Heading2"/>
      </w:pPr>
      <w:r>
        <w:t xml:space="preserve">Cultural Identity and Material Innovation</w:t>
      </w:r>
    </w:p>
    <w:p>
      <w:pPr>
        <w:pStyle w:val="FirstParagraph"/>
      </w:pPr>
      <w:r>
        <w:t xml:space="preserve">Kinshasa is a city of contrasts, where colonial-era buildings stand in close proximity to high-rise condominiums rising from the red earth. For an</w:t>
      </w:r>
      <w:r>
        <w:t xml:space="preserve"> </w:t>
      </w:r>
      <w:r>
        <w:rPr>
          <w:iCs/>
          <w:i/>
          <w:bCs/>
          <w:b/>
        </w:rPr>
        <w:t xml:space="preserve">Architect</w:t>
      </w:r>
      <w:r>
        <w:t xml:space="preserve">, this dichotomy presents a unique challenge: how to forge a contemporary Congolese identity that honors the past while embracing the future. The reflection of cultural heritage is essential in architectural practice here. It involves moving away from a reliance on imported materials, which are often prohibitively expensive and carbon-intensive, toward local resources.</w:t>
      </w:r>
    </w:p>
    <w:p>
      <w:pPr>
        <w:pStyle w:val="BodyText"/>
      </w:pPr>
      <w:r>
        <w:t xml:space="preserve">In</w:t>
      </w:r>
      <w:r>
        <w:t xml:space="preserve"> </w:t>
      </w:r>
      <w:r>
        <w:rPr>
          <w:bCs/>
          <w:b/>
        </w:rPr>
        <w:t xml:space="preserve">DR Congo Kinshasa</w:t>
      </w:r>
      <w:r>
        <w:t xml:space="preserve">, there is a growing movement among young professionals who see architecture as an opportunity to experiment with indigenous materials such as compressed earth blocks, bamboo, and locally sourced timber. The</w:t>
      </w:r>
      <w:r>
        <w:t xml:space="preserve"> </w:t>
      </w:r>
      <w:r>
        <w:rPr>
          <w:iCs/>
          <w:i/>
          <w:bCs/>
          <w:b/>
        </w:rPr>
        <w:t xml:space="preserve">Architect</w:t>
      </w:r>
      <w:r>
        <w:t xml:space="preserve"> </w:t>
      </w:r>
      <w:r>
        <w:t xml:space="preserve">acts as a researcher in this domain, testing the durability and aesthetic potential of these resources. This approach not only reduces costs but also grounds buildings in their specific geographical and climatic context. The warmth of terracotta and the breathability of earth resonate with the tropical climate, offering sustainable solutions that are deeply rooted in African tradition.</w:t>
      </w:r>
    </w:p>
    <w:bookmarkEnd w:id="21"/>
    <w:bookmarkStart w:id="22" w:name="X3be4100801abfe026e7d92b74b95d97f2efd5e3"/>
    <w:p>
      <w:pPr>
        <w:pStyle w:val="Heading2"/>
      </w:pPr>
      <w:r>
        <w:t xml:space="preserve">Social Responsibility: Architecture as Social Infrastructure</w:t>
      </w:r>
    </w:p>
    <w:p>
      <w:pPr>
        <w:pStyle w:val="FirstParagraph"/>
      </w:pPr>
      <w:r>
        <w:t xml:space="preserve">The role of an</w:t>
      </w:r>
      <w:r>
        <w:t xml:space="preserve"> </w:t>
      </w:r>
      <w:r>
        <w:rPr>
          <w:iCs/>
          <w:i/>
          <w:bCs/>
          <w:b/>
        </w:rPr>
        <w:t xml:space="preserve">Architect</w:t>
      </w:r>
      <w:r>
        <w:t xml:space="preserve"> </w:t>
      </w:r>
      <w:r>
        <w:t xml:space="preserve">extends beyond aesthetic considerations to encompass social responsibility. In a city like Kinshasa, where public infrastructure often struggles to keep pace with population growth, architecture serves as a form of social infrastructure. Public spaces, schools, healthcare facilities, and community centers designed by the</w:t>
      </w:r>
      <w:r>
        <w:t xml:space="preserve"> </w:t>
      </w:r>
      <w:r>
        <w:rPr>
          <w:iCs/>
          <w:i/>
          <w:bCs/>
          <w:b/>
        </w:rPr>
        <w:t xml:space="preserve">Architect</w:t>
      </w:r>
      <w:r>
        <w:t xml:space="preserve"> </w:t>
      </w:r>
      <w:r>
        <w:t xml:space="preserve">can act as catalysts for civic engagement and social cohesion.</w:t>
      </w:r>
    </w:p>
    <w:p>
      <w:pPr>
        <w:pStyle w:val="BodyText"/>
      </w:pPr>
      <w:r>
        <w:t xml:space="preserve">A reflection on the profession in this region highlights that every line drawn is a potential intervention in public life. Whether designing a market space that protects vendors from rain or creating a school courtyard that encourages interaction, the</w:t>
      </w:r>
      <w:r>
        <w:t xml:space="preserve"> </w:t>
      </w:r>
      <w:r>
        <w:rPr>
          <w:iCs/>
          <w:i/>
          <w:bCs/>
          <w:b/>
        </w:rPr>
        <w:t xml:space="preserve">Architect</w:t>
      </w:r>
      <w:r>
        <w:t xml:space="preserve"> </w:t>
      </w:r>
      <w:r>
        <w:t xml:space="preserve">influences how people inhabit their city. In</w:t>
      </w:r>
      <w:r>
        <w:t xml:space="preserve"> </w:t>
      </w:r>
      <w:r>
        <w:rPr>
          <w:bCs/>
          <w:b/>
        </w:rPr>
        <w:t xml:space="preserve">DR Congo Kinshasa</w:t>
      </w:r>
      <w:r>
        <w:t xml:space="preserve">, where water management and waste disposal are critical challenges, architectural design must also integrate environmental sustainability. This includes passive cooling techniques, rainwater harvesting systems, and spatial layouts that facilitate natural airflow.</w:t>
      </w:r>
    </w:p>
    <w:bookmarkEnd w:id="22"/>
    <w:bookmarkStart w:id="23" w:name="Xd92769ee6d436956458bb3727d9a19452c0606c"/>
    <w:p>
      <w:pPr>
        <w:pStyle w:val="Heading2"/>
      </w:pPr>
      <w:r>
        <w:t xml:space="preserve">The Future Vision: Navigating Complexity with Creativity</w:t>
      </w:r>
    </w:p>
    <w:p>
      <w:pPr>
        <w:pStyle w:val="FirstParagraph"/>
      </w:pPr>
      <w:r>
        <w:t xml:space="preserve">Looking forward, the profession of the</w:t>
      </w:r>
      <w:r>
        <w:t xml:space="preserve"> </w:t>
      </w:r>
      <w:r>
        <w:rPr>
          <w:iCs/>
          <w:i/>
          <w:bCs/>
          <w:b/>
        </w:rPr>
        <w:t xml:space="preserve">Architect</w:t>
      </w:r>
      <w:r>
        <w:t xml:space="preserve"> </w:t>
      </w:r>
      <w:r>
        <w:t xml:space="preserve">in Kinshasa is poised for transformation. As technology becomes more accessible and global design dialogues deepen, local practitioners are finding new ways to articulate their vision. The digital revolution has allowed young Congolese architects to connect with international peers, bringing global best practices back home while adapting them to local realities.</w:t>
      </w:r>
    </w:p>
    <w:p>
      <w:pPr>
        <w:pStyle w:val="BodyText"/>
      </w:pPr>
      <w:r>
        <w:t xml:space="preserve">However, this modernization must be balanced with a critical awareness of the social and economic disparities present in</w:t>
      </w:r>
      <w:r>
        <w:t xml:space="preserve"> </w:t>
      </w:r>
      <w:r>
        <w:rPr>
          <w:iCs/>
          <w:i/>
          <w:bCs/>
          <w:b/>
        </w:rPr>
        <w:t xml:space="preserve">DR Congo Kinshasa</w:t>
      </w:r>
      <w:r>
        <w:t xml:space="preserve">. The ideal</w:t>
      </w:r>
      <w:r>
        <w:t xml:space="preserve"> </w:t>
      </w:r>
      <w:r>
        <w:rPr>
          <w:iCs/>
          <w:i/>
          <w:bCs/>
          <w:b/>
        </w:rPr>
        <w:t xml:space="preserve">Architect</w:t>
      </w:r>
      <w:r>
        <w:t xml:space="preserve">, therefore, is one who possesses both technical excellence and sociological insight. They must navigate the complexities of land tenure issues, regulatory hurdles, and financial constraints with creativity and perseverance.</w:t>
      </w:r>
    </w:p>
    <w:bookmarkEnd w:id="23"/>
    <w:bookmarkStart w:id="24" w:name="conclusion"/>
    <w:p>
      <w:pPr>
        <w:pStyle w:val="Heading2"/>
      </w:pPr>
      <w:r>
        <w:t xml:space="preserve">Conclusion</w:t>
      </w:r>
    </w:p>
    <w:p>
      <w:pPr>
        <w:pStyle w:val="FirstParagraph"/>
      </w:pPr>
      <w:r>
        <w:t xml:space="preserve">In conclusion, the reflection on being an</w:t>
      </w:r>
      <w:r>
        <w:t xml:space="preserve"> </w:t>
      </w:r>
      <w:r>
        <w:rPr>
          <w:iCs/>
          <w:i/>
          <w:bCs/>
          <w:b/>
        </w:rPr>
        <w:t xml:space="preserve">Architect</w:t>
      </w:r>
      <w:r>
        <w:t xml:space="preserve"> </w:t>
      </w:r>
      <w:r>
        <w:t xml:space="preserve">in</w:t>
      </w:r>
      <w:r>
        <w:t xml:space="preserve"> </w:t>
      </w:r>
      <w:r>
        <w:rPr>
          <w:iCs/>
          <w:i/>
          <w:bCs/>
          <w:b/>
        </w:rPr>
        <w:t xml:space="preserve">DR Congo Kinshasa</w:t>
      </w:r>
      <w:r>
        <w:t xml:space="preserve"> </w:t>
      </w:r>
      <w:r>
        <w:t xml:space="preserve">reveals a profession in flux, driven by necessity and inspired by resilience. It is not merely about constructing buildings; it is about shaping lives and environments within a complex urban ecosystem. The</w:t>
      </w:r>
      <w:r>
        <w:t xml:space="preserve"> </w:t>
      </w:r>
      <w:r>
        <w:rPr>
          <w:iCs/>
          <w:i/>
          <w:bCs/>
          <w:b/>
        </w:rPr>
        <w:t xml:space="preserve">Architect</w:t>
      </w:r>
      <w:r>
        <w:t xml:space="preserve">, in this context, emerges as a guardian of cultural memory, an innovator of sustainable practices, and a champion of social equity.</w:t>
      </w:r>
    </w:p>
    <w:p>
      <w:pPr>
        <w:pStyle w:val="BodyText"/>
      </w:pPr>
      <w:r>
        <w:t xml:space="preserve">The journey ahead requires patience, adaptability, and deep engagement with the people who call Kinshasa home. By embracing the unique characteristics of this vibrant city—its informality, its resources, its struggles—the</w:t>
      </w:r>
      <w:r>
        <w:t xml:space="preserve"> </w:t>
      </w:r>
      <w:r>
        <w:rPr>
          <w:iCs/>
          <w:i/>
          <w:bCs/>
          <w:b/>
        </w:rPr>
        <w:t xml:space="preserve">Architect</w:t>
      </w:r>
      <w:r>
        <w:t xml:space="preserve"> </w:t>
      </w:r>
      <w:r>
        <w:t xml:space="preserve">can contribute to a future where architecture serves not just as shelter, but as a powerful expression of Congolese identity and aspiration. In</w:t>
      </w:r>
      <w:r>
        <w:t xml:space="preserve"> </w:t>
      </w:r>
      <w:r>
        <w:rPr>
          <w:iCs/>
          <w:i/>
          <w:bCs/>
          <w:b/>
        </w:rPr>
        <w:t xml:space="preserve">DR Congo Kinshasa</w:t>
      </w:r>
      <w:r>
        <w:t xml:space="preserve">, the built environment is a dialogue between the earth and the sky, between tradition and ambition, guided by those willing to listen, observe, and build with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Architect in DR Congo Kinshasa</dc:title>
  <dc:creator/>
  <dc:language>en</dc:language>
  <cp:keywords/>
  <dcterms:created xsi:type="dcterms:W3CDTF">2026-07-29T14:11:35Z</dcterms:created>
  <dcterms:modified xsi:type="dcterms:W3CDTF">2026-07-29T14:11:35Z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