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5" w:name="Xdeb3d4320d552e751759a16f0e33ab4f2cbb190"/>
    <w:p>
      <w:pPr>
        <w:pStyle w:val="Heading1"/>
      </w:pPr>
      <w:r>
        <w:t xml:space="preserve">The Architect in France Paris:</w:t>
      </w:r>
      <w:r>
        <w:br/>
      </w:r>
      <w:r>
        <w:t xml:space="preserve">A Reflection on Heritage, Modernity, and Responsibility</w:t>
      </w:r>
    </w:p>
    <w:p>
      <w:pPr>
        <w:pStyle w:val="FirstParagraph"/>
      </w:pPr>
      <w:r>
        <w:t xml:space="preserve">A critical examination of urban design challenges in the City of Light.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more commonly referred to simply as</w:t>
      </w:r>
      <w:r>
        <w:t xml:space="preserve"> </w:t>
      </w:r>
      <w:r>
        <w:rPr>
          <w:iCs/>
          <w:i/>
        </w:rPr>
        <w:t xml:space="preserve">Paris</w:t>
      </w:r>
      <w:r>
        <w:t xml:space="preserve">, stands as a singular entity in the global consciousness. It is not merely a capital city but a living museum, a testament to centuries of artistic evolution, political upheaval, and architectural mastery. To be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this context is to assume a role that transcends mere building design; it requires one to engage in a delicate dance between preservation and innovation. This reflection explores the multifaceted responsibilities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particularly within the unique urban fabric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examining how historical legacy intersects with contemporary needs.</w:t>
      </w:r>
    </w:p>
    <w:bookmarkStart w:id="20" w:name="X15f01a7c9505c51287509477b1bf51ee28c95e7"/>
    <w:p>
      <w:pPr>
        <w:pStyle w:val="Heading2"/>
      </w:pPr>
      <w:r>
        <w:t xml:space="preserve">The Weight of History: The Haussmannian Legacy</w:t>
      </w:r>
    </w:p>
    <w:p>
      <w:pPr>
        <w:pStyle w:val="FirstParagraph"/>
      </w:pPr>
      <w:r>
        <w:t xml:space="preserve">The physical structure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Architect, this landscape presents both an inspiration and a constraint. Every new proposal must navigate strict height restrictions and aesthetic guidelines designed to maintain the visual coherence of the cityscape.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architecture is not just about shelter; it is about identity.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understand that they are contributing to a continuous narrative that began with medieval cathedrals and flourished through the Renaissance and Baroque periods. This historical awareness forces the</w:t>
      </w:r>
    </w:p>
    <w:p>
      <w:pPr>
        <w:pStyle w:val="BodyText"/>
      </w:pPr>
      <w:r>
        <w:t xml:space="preserve">Architect to adopt a posture of humility. One cannot impose arbitrary modern forms without considering how they dialogue with the surrounding heritage sites, such as Notre-Dame or the Louvre.</w:t>
      </w:r>
    </w:p>
    <w:bookmarkEnd w:id="20"/>
    <w:bookmarkStart w:id="21" w:name="Xc59b461886c81b27219c412d0b3374641c4f934"/>
    <w:p>
      <w:pPr>
        <w:pStyle w:val="Heading2"/>
      </w:pPr>
      <w:r>
        <w:t xml:space="preserve">The Tension Between Tradition and Modernity</w:t>
      </w:r>
    </w:p>
    <w:p>
      <w:pPr>
        <w:pStyle w:val="FirstParagraph"/>
      </w:pPr>
      <w:r>
        <w:t xml:space="preserve">The late 20th century saw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Architect faces renewed challenges as cities worldwide grapple with sustainability and density.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the pressure to densify housing while preserving character is intense. The</w:t>
      </w:r>
    </w:p>
    <w:p>
      <w:pPr>
        <w:pStyle w:val="BodyText"/>
      </w:pPr>
      <w:r>
        <w:t xml:space="preserve">Architect must find innovative solutions that respect the traditional street wall height and materials while incorporating modern energy-efficient technologies. This often involves retrofitting existing buildings rather than demolishing them, a practice that requires deep technical knowledge and creative problem-solving.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France ParisArchitect</w:t>
      </w:r>
    </w:p>
    <w:bookmarkEnd w:id="21"/>
    <w:bookmarkStart w:id="22" w:name="social-equity-and-urban-accessibility"/>
    <w:p>
      <w:pPr>
        <w:pStyle w:val="Heading2"/>
      </w:pPr>
      <w:r>
        <w:t xml:space="preserve">Social Equity and Urban Accessibility</w:t>
      </w:r>
    </w:p>
    <w:p>
      <w:pPr>
        <w:pStyle w:val="FirstParagraph"/>
      </w:pPr>
      <w:r>
        <w:t xml:space="preserve">France Paris is a city of pronounced social stratification. The central arrondissements differ vastly from the outer suburbs in terms of resources and accessibility. The</w:t>
      </w:r>
    </w:p>
    <w:p>
      <w:pPr>
        <w:pStyle w:val="BodyText"/>
      </w:pPr>
      <w:r>
        <w:t xml:space="preserve">Architect plays a crucial role in addressing these disparities through inclusive design.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France Paris, public space is sacred. The placement of parks, plazas, and pedestrian zones by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Architect can either foster community interaction or exacerbate segregation. An ethically minded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Architect</w:t>
      </w:r>
    </w:p>
    <w:p>
      <w:pPr>
        <w:pStyle w:val="BodyText"/>
      </w:pPr>
      <w:r>
        <w:t xml:space="preserve">This aspect of architecture in</w:t>
      </w:r>
    </w:p>
    <w:p>
      <w:pPr>
        <w:pStyle w:val="BodyText"/>
      </w:pPr>
      <w:r>
        <w:t xml:space="preserve">France Paris is particularly relevant today as gentrification accelerates. The</w:t>
      </w:r>
    </w:p>
    <w:p>
      <w:pPr>
        <w:pStyle w:val="BodyText"/>
      </w:pPr>
      <w:r>
        <w:t xml:space="preserve">Architect must advocate for mixed-use developments that provide affordable housing alongside luxury apartments, thereby maintaining the socio-economic diversity that makes</w:t>
      </w:r>
    </w:p>
    <w:p>
      <w:pPr>
        <w:pStyle w:val="BodyText"/>
      </w:pPr>
      <w:r>
        <w:t xml:space="preserve">France Paris unique.</w:t>
      </w:r>
    </w:p>
    <w:bookmarkEnd w:id="22"/>
    <w:bookmarkStart w:id="23" w:name="the-global-stage-and-local-identity"/>
    <w:p>
      <w:pPr>
        <w:pStyle w:val="Heading2"/>
      </w:pPr>
      <w:r>
        <w:t xml:space="preserve">The Global Stage and Local Identity</w:t>
      </w:r>
    </w:p>
    <w:p>
      <w:pPr>
        <w:pStyle w:val="FirstParagraph"/>
      </w:pPr>
      <w:r>
        <w:t xml:space="preserve">France Paris is a global hub for art, fashion, and diplomacy. The visibility of architectural projects in this city attracts international attention. Consequently, every building designed by an</w:t>
      </w:r>
    </w:p>
    <w:p>
      <w:pPr>
        <w:pStyle w:val="BodyText"/>
      </w:pPr>
      <w:r>
        <w:t xml:space="preserve">Architect becomes a statement on the global stage.</w:t>
      </w:r>
    </w:p>
    <w:p>
      <w:pPr>
        <w:pStyle w:val="BodyText"/>
      </w:pPr>
      <w:r>
        <w:t xml:space="preserve">This visibility demands excellence. In</w:t>
      </w:r>
    </w:p>
    <w:p>
      <w:pPr>
        <w:pStyle w:val="BodyText"/>
      </w:pPr>
      <w:r>
        <w:t xml:space="preserve">France Paris, clients expect precision and elegance. However, this expectation should not lead to superficiality. The</w:t>
      </w:r>
    </w:p>
    <w:p>
      <w:pPr>
        <w:pStyle w:val="BodyText"/>
      </w:pPr>
      <w:r>
        <w:t xml:space="preserve">Architect must strive for depth in design, creating structures that reflect the intellectual and cultural richness of</w:t>
      </w:r>
    </w:p>
    <w:p>
      <w:pPr>
        <w:pStyle w:val="BodyText"/>
      </w:pPr>
      <w:r>
        <w:t xml:space="preserve">France Paris rather than just its tourist appeal.</w:t>
      </w:r>
    </w:p>
    <w:bookmarkEnd w:id="23"/>
    <w:bookmarkStart w:id="24" w:name="Xba0652d791f388e8713ecc2aacf2178caf150fc"/>
    <w:p>
      <w:pPr>
        <w:pStyle w:val="Heading2"/>
      </w:pPr>
      <w:r>
        <w:t xml:space="preserve">Conclusion: The Architect as Cultural Steward</w:t>
      </w:r>
    </w:p>
    <w:p>
      <w:pPr>
        <w:pStyle w:val="FirstParagraph"/>
      </w:pPr>
      <w:r>
        <w:t xml:space="preserve">In conclusion, being an</w:t>
      </w:r>
    </w:p>
    <w:p>
      <w:pPr>
        <w:pStyle w:val="BodyText"/>
      </w:pPr>
      <w:r>
        <w:t xml:space="preserve">Architect in</w:t>
      </w:r>
    </w:p>
    <w:p>
      <w:pPr>
        <w:pStyle w:val="BodyText"/>
      </w:pPr>
      <w:r>
        <w:t xml:space="preserve">France Paris is a profound responsibility. It requires a synthesis of historical knowledge, technical innovation, social awareness, and artistic vision. The</w:t>
      </w:r>
    </w:p>
    <w:p>
      <w:pPr>
        <w:pStyle w:val="BodyText"/>
      </w:pPr>
      <w:r>
        <w:t xml:space="preserve">Architect does not just build structures; they shape the future of one of the world’s most iconic cities.</w:t>
      </w:r>
    </w:p>
    <w:p>
      <w:pPr>
        <w:pStyle w:val="BlockText"/>
      </w:pPr>
      <w:r>
        <w:t xml:space="preserve">"Architecture should speak of its time and place, but yearn for timelessness." – Frank Gehry</w:t>
      </w:r>
    </w:p>
    <w:p>
      <w:pPr>
        <w:pStyle w:val="FirstParagraph"/>
      </w:pPr>
      <w:r>
        <w:t xml:space="preserve">This quote resonates deeply with the practice in</w:t>
      </w:r>
    </w:p>
    <w:p>
      <w:pPr>
        <w:pStyle w:val="BodyText"/>
      </w:pPr>
      <w:r>
        <w:t xml:space="preserve">France Paris. The</w:t>
      </w:r>
    </w:p>
    <w:p>
      <w:pPr>
        <w:pStyle w:val="BodyText"/>
      </w:pPr>
      <w:r>
        <w:t xml:space="preserve">Architect must create buildings that are relevant to today’s challenges while respecting the timeless beauty of the city. As we move forward, the role of the</w:t>
      </w:r>
    </w:p>
    <w:p>
      <w:pPr>
        <w:pStyle w:val="BodyText"/>
      </w:pPr>
      <w:r>
        <w:t xml:space="preserve">Architect in</w:t>
      </w:r>
    </w:p>
    <w:p>
      <w:pPr>
        <w:pStyle w:val="BodyText"/>
      </w:pPr>
      <w:r>
        <w:t xml:space="preserve">France Paris will continue to evolve, but their duty to serve both heritage and humanity remains constant.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the Architect in France Paris</dc:title>
  <dc:creator/>
  <dc:language>en</dc:language>
  <cp:keywords/>
  <dcterms:created xsi:type="dcterms:W3CDTF">2026-07-29T15:42:44Z</dcterms:created>
  <dcterms:modified xsi:type="dcterms:W3CDTF">2026-07-29T15:42:44Z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