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Reflection</w:t>
      </w:r>
      <w:r>
        <w:t xml:space="preserve"> </w:t>
      </w:r>
      <w:r>
        <w:t xml:space="preserve">on</w:t>
      </w:r>
      <w:r>
        <w:t xml:space="preserve"> </w:t>
      </w:r>
      <w:r>
        <w:t xml:space="preserve">Heritage</w:t>
      </w:r>
      <w:r>
        <w:t xml:space="preserve"> </w:t>
      </w:r>
      <w:r>
        <w:t xml:space="preserve">and</w:t>
      </w:r>
      <w:r>
        <w:t xml:space="preserve"> </w:t>
      </w:r>
      <w:r>
        <w:t xml:space="preserve">Innovation</w:t>
      </w:r>
    </w:p>
    <w:bookmarkStart w:id="25" w:name="X6a1c5d351eac6e8dc912c348b853885c5deaa5e"/>
    <w:p>
      <w:pPr>
        <w:pStyle w:val="Heading1"/>
      </w:pPr>
      <w:r>
        <w:t xml:space="preserve">The Architect in Italy Naples: A Reflection on Heritage and Innovation</w:t>
      </w:r>
    </w:p>
    <w:p>
      <w:pPr>
        <w:pStyle w:val="FirstParagraph"/>
      </w:pPr>
      <w:r>
        <w:t xml:space="preserve">To step into the role of an</w:t>
      </w:r>
      <w:r>
        <w:t xml:space="preserve"> </w:t>
      </w:r>
      <w:r>
        <w:rPr>
          <w:iCs/>
          <w:i/>
          <w:bCs/>
          <w:b/>
        </w:rPr>
        <w:t xml:space="preserve">Architect</w:t>
      </w:r>
      <w:r>
        <w:rPr>
          <w:bCs/>
          <w:b/>
        </w:rPr>
        <w:t xml:space="preserve">,</w:t>
      </w:r>
    </w:p>
    <w:p>
      <w:pPr>
        <w:pStyle w:val="BodyText"/>
      </w:pPr>
      <w:r>
        <w:t xml:space="preserve">in Italy Naples&lt;.span&gt; is to accept a challenge that transcends mere structural engineering or aesthetic composition. It requires one to become a historian, a sociologist, and a poet all at once. The city of</w:t>
      </w:r>
      <w:r>
        <w:t xml:space="preserve"> </w:t>
      </w:r>
      <w:r>
        <w:rPr>
          <w:iCs/>
          <w:i/>
        </w:rPr>
        <w:t xml:space="preserve">Italy Naples</w:t>
      </w:r>
      <w:r>
        <w:t xml:space="preserve"> </w:t>
      </w:r>
      <w:r>
        <w:t xml:space="preserve">is not simply a backdrop for building projects; it is an active, breathing entity that dictates the terms of engagement through its chaotic beauty, profound history, and complex social fabric. As I reflect on the practice within this specific geographical and cultural context, one must acknowledge that the traditional Western definition of architecture must be fundamentally rewritten when applied here.</w:t>
      </w:r>
    </w:p>
    <w:bookmarkStart w:id="20" w:name="Xafde8b709b27af3dadc559553ade2f75ca608a1"/>
    <w:p>
      <w:pPr>
        <w:pStyle w:val="Heading2"/>
      </w:pPr>
      <w:r>
        <w:t xml:space="preserve">The Weight of History: The Architect as Custodian</w:t>
      </w:r>
    </w:p>
    <w:p>
      <w:pPr>
        <w:pStyle w:val="FirstParagraph"/>
      </w:pPr>
      <w:r>
        <w:t xml:space="preserve">In many modern metropolises, the architect is often seen as a pioneer who can erase the past to make way for the future. However, in</w:t>
      </w:r>
      <w:r>
        <w:t xml:space="preserve"> </w:t>
      </w:r>
      <w:r>
        <w:rPr>
          <w:iCs/>
          <w:i/>
        </w:rPr>
        <w:t xml:space="preserve">Italy Naples</w:t>
      </w:r>
      <w:r>
        <w:t xml:space="preserve">, this approach is not only impossible but disrespectful. The city is stratified with layers of history that date back millennia—from Greek and Roman foundations to Spanish viceregal palaces and Baroque churches. For an</w:t>
      </w:r>
      <w:r>
        <w:t xml:space="preserve"> </w:t>
      </w:r>
      <w:r>
        <w:rPr>
          <w:bCs/>
          <w:b/>
          <w:iCs/>
          <w:i/>
        </w:rPr>
        <w:t xml:space="preserve">Architect</w:t>
      </w:r>
    </w:p>
    <w:p>
      <w:pPr>
        <w:pStyle w:val="BodyText"/>
      </w:pPr>
      <w:r>
        <w:t xml:space="preserve">The concept of "restoration" in</w:t>
      </w:r>
      <w:r>
        <w:t xml:space="preserve"> </w:t>
      </w:r>
      <w:r>
        <w:rPr>
          <w:iCs/>
          <w:i/>
        </w:rPr>
        <w:t xml:space="preserve">Italy Naples</w:t>
      </w:r>
      <w:r>
        <w:t xml:space="preserve"> </w:t>
      </w:r>
      <w:r>
        <w:t xml:space="preserve">is far more nuanced than simple repair. It involves reading the dialogue between old and new. When an architect designs within this context, they must ensure that their intervention does not shout over the whispers of history but rather listens to them. This requires a deep humility. The</w:t>
      </w:r>
      <w:r>
        <w:t xml:space="preserve"> </w:t>
      </w:r>
      <w:r>
        <w:rPr>
          <w:bCs/>
          <w:b/>
          <w:iCs/>
          <w:i/>
        </w:rPr>
        <w:t xml:space="preserve">Architect</w:t>
      </w:r>
      <w:r>
        <w:t xml:space="preserve"> </w:t>
      </w:r>
      <w:r>
        <w:t xml:space="preserve">must understand that their building will eventually become part of the city’s memory, joining the ranks of the San Carlo Opera House or Castel dell'Ovo. Therefore, every material choice, from local tuff stone to modern glass facades, must be weighed against its visual and cultural resonance in this dense urban environment.</w:t>
      </w:r>
    </w:p>
    <w:bookmarkEnd w:id="20"/>
    <w:bookmarkStart w:id="21" w:name="Xe2680e8f795e60101de8138e8b7cd7316e2f016"/>
    <w:p>
      <w:pPr>
        <w:pStyle w:val="Heading2"/>
      </w:pPr>
      <w:r>
        <w:t xml:space="preserve">The Urban Fabric: Chaos as a Design Principle</w:t>
      </w:r>
    </w:p>
    <w:p>
      <w:pPr>
        <w:pStyle w:val="FirstParagraph"/>
      </w:pPr>
      <w:r>
        <w:t xml:space="preserve">One of the most striking features of</w:t>
      </w:r>
      <w:r>
        <w:t xml:space="preserve"> </w:t>
      </w:r>
      <w:r>
        <w:rPr>
          <w:iCs/>
          <w:i/>
        </w:rPr>
        <w:t xml:space="preserve">Italy Naples</w:t>
      </w:r>
      <w:r>
        <w:t xml:space="preserve">, and a critical consideration for any practicing professional, is its urban density. The historic center is a labyrinth where streets are narrow, buildings lean over one another, and private spaces bleed into public thoroughfares. For the modern</w:t>
      </w:r>
      <w:r>
        <w:t xml:space="preserve"> </w:t>
      </w:r>
      <w:r>
        <w:rPr>
          <w:iCs/>
          <w:i/>
          <w:bCs/>
          <w:b/>
        </w:rPr>
        <w:t xml:space="preserve">Architect</w:t>
      </w:r>
      <w:r>
        <w:t xml:space="preserve">, this presents a unique opportunity to rethink spatial relationships.</w:t>
      </w:r>
    </w:p>
    <w:p>
      <w:pPr>
        <w:pStyle w:val="BodyText"/>
      </w:pPr>
      <w:r>
        <w:t xml:space="preserve">In many planned cities, boundaries are rigid and clearly defined. In contrast, Naples operates on a principle of permeable boundaries. Balconies become stages for social interaction; courtyards serve as community living rooms. An effective</w:t>
      </w:r>
      <w:r>
        <w:t xml:space="preserve"> </w:t>
      </w:r>
      <w:r>
        <w:rPr>
          <w:bCs/>
          <w:b/>
          <w:iCs/>
          <w:i/>
        </w:rPr>
        <w:t xml:space="preserve">Architect</w:t>
      </w:r>
      <w:r>
        <w:t xml:space="preserve"> </w:t>
      </w:r>
      <w:r>
        <w:t xml:space="preserve">in this context must design with this informal urbanism in mind.&lt;./span&gt;. It is not enough to create a self-contained building; one must consider how the structure interacts with the street life below. The architecture of</w:t>
      </w:r>
      <w:r>
        <w:t xml:space="preserve"> </w:t>
      </w:r>
      <w:r>
        <w:rPr>
          <w:iCs/>
          <w:i/>
        </w:rPr>
        <w:t xml:space="preserve">Italy Naples</w:t>
      </w:r>
      <w:r>
        <w:t xml:space="preserve"> </w:t>
      </w:r>
      <w:r>
        <w:t xml:space="preserve">is vertical and communal, requiring designs that encourage connection rather than isolation. This challenges the</w:t>
      </w:r>
      <w:r>
        <w:t xml:space="preserve"> </w:t>
      </w:r>
      <w:r>
        <w:rPr>
          <w:iCs/>
          <w:i/>
          <w:bCs/>
          <w:b/>
        </w:rPr>
        <w:t xml:space="preserve">Architect</w:t>
      </w:r>
      <w:r>
        <w:t xml:space="preserve"> </w:t>
      </w:r>
    </w:p>
    <w:bookmarkEnd w:id="21"/>
    <w:bookmarkStart w:id="22" w:name="X3be4100801abfe026e7d92b74b95d97f2efd5e3"/>
    <w:p>
      <w:pPr>
        <w:pStyle w:val="Heading2"/>
      </w:pPr>
      <w:r>
        <w:t xml:space="preserve">Social Responsibility: Architecture as Social Infrastructure</w:t>
      </w:r>
    </w:p>
    <w:p>
      <w:pPr>
        <w:pStyle w:val="FirstParagraph"/>
      </w:pPr>
      <w:r>
        <w:t xml:space="preserve">We cannot discuss architecture in this region without addressing the socio-economic realities. Naples has faced significant challenges regarding urban decay, informal settlements, and economic disparity. For the contemporary</w:t>
      </w:r>
      <w:r>
        <w:t xml:space="preserve"> </w:t>
      </w:r>
      <w:r>
        <w:rPr>
          <w:iCs/>
          <w:i/>
          <w:bCs/>
          <w:b/>
        </w:rPr>
        <w:t xml:space="preserve">Architect</w:t>
      </w:r>
      <w:r>
        <w:t xml:space="preserve">, there is an ethical imperative to engage with these issues. Architecture here is not merely a luxury for the elite; it is a tool for social regeneration.</w:t>
      </w:r>
    </w:p>
    <w:p>
      <w:pPr>
        <w:pStyle w:val="BodyText"/>
      </w:pPr>
      <w:r>
        <w:t xml:space="preserve">I have reflected extensively on how architectural interventions can uplift communities in</w:t>
      </w:r>
      <w:r>
        <w:t xml:space="preserve"> </w:t>
      </w:r>
      <w:r>
        <w:rPr>
          <w:iCs/>
          <w:i/>
        </w:rPr>
        <w:t xml:space="preserve">Italy Naples</w:t>
      </w:r>
      <w:r>
        <w:t xml:space="preserve">. Successful projects often involve community engagement, ensuring that the needs of local residents are prioritized over aesthetic trends. The role of the</w:t>
      </w:r>
      <w:r>
        <w:t xml:space="preserve"> </w:t>
      </w:r>
      <w:r>
        <w:rPr>
          <w:iCs/>
          <w:i/>
          <w:bCs/>
          <w:b/>
        </w:rPr>
        <w:t xml:space="preserve">Architect</w:t>
      </w:r>
    </w:p>
    <w:bookmarkEnd w:id="22"/>
    <w:bookmarkStart w:id="23" w:name="Xf31e741ed6c8b2b5fc1bf9d29735d2ca8dbf0fd"/>
    <w:p>
      <w:pPr>
        <w:pStyle w:val="Heading2"/>
      </w:pPr>
      <w:r>
        <w:t xml:space="preserve">Light, Color, and Materiality: The Sensory Experience</w:t>
      </w:r>
    </w:p>
    <w:p>
      <w:pPr>
        <w:pStyle w:val="FirstParagraph"/>
      </w:pPr>
      <w:r>
        <w:t xml:space="preserve">Aesthetics in</w:t>
      </w:r>
      <w:r>
        <w:t xml:space="preserve"> </w:t>
      </w:r>
      <w:r>
        <w:rPr>
          <w:bCs/>
          <w:b/>
          <w:iCs/>
          <w:i/>
        </w:rPr>
        <w:t xml:space="preserve">Italy Naples</w:t>
      </w:r>
      <w:r>
        <w:rPr>
          <w:bCs/>
          <w:b/>
          <w:iCs/>
          <w:i/>
        </w:rPr>
        <w:t xml:space="preserve">.architectural discourse cannot be divorced from the sensory experience of light and color. The Mediterranean sun casts a unique quality of light that changes rapidly throughout the day. An intelligent</w:t>
      </w:r>
      <w:r>
        <w:rPr>
          <w:bCs/>
          <w:b/>
          <w:iCs/>
          <w:i/>
        </w:rPr>
        <w:t xml:space="preserve"> </w:t>
      </w:r>
      <w:r>
        <w:rPr>
          <w:iCs/>
          <w:i/>
          <w:bCs/>
          <w:b/>
          <w:bCs/>
          <w:b/>
          <w:iCs/>
          <w:i/>
        </w:rPr>
        <w:t xml:space="preserve">Architect</w:t>
      </w:r>
    </w:p>
    <w:p>
      <w:pPr>
        <w:pStyle w:val="BodyText"/>
      </w:pPr>
      <w:r>
        <w:t xml:space="preserve">Furthermore, the color palette of Naples is vibrant and expressive. From the pastel hues of historic facades to the terracotta roofs that dot the skyline, color is intrinsic to identity. The modern</w:t>
      </w:r>
      <w:r>
        <w:t xml:space="preserve"> </w:t>
      </w:r>
      <w:r>
        <w:rPr>
          <w:iCs/>
          <w:i/>
          <w:bCs/>
          <w:b/>
        </w:rPr>
        <w:t xml:space="preserve">Architect</w:t>
      </w:r>
      <w:r>
        <w:rPr>
          <w:bCs/>
          <w:b/>
          <w:bCs/>
          <w:b/>
        </w:rPr>
        <w:t xml:space="preserve">Architect</w:t>
      </w:r>
    </w:p>
    <w:bookmarkEnd w:id="23"/>
    <w:bookmarkStart w:id="24" w:name="Xf4a8b3e2737b682b1e3de507aebd47fd087a2cb"/>
    <w:p>
      <w:pPr>
        <w:pStyle w:val="Heading2"/>
      </w:pPr>
      <w:r>
        <w:t xml:space="preserve">Conclusion: The Future of the Architect in Italy Naples</w:t>
      </w:r>
    </w:p>
    <w:p>
      <w:pPr>
        <w:pStyle w:val="FirstParagraph"/>
      </w:pPr>
      <w:r>
        <w:t xml:space="preserve">In conclusion, practicing as an</w:t>
      </w:r>
    </w:p>
    <w:p>
      <w:pPr>
        <w:pStyle w:val="BodyText"/>
      </w:pPr>
      <w:r>
        <w:rPr>
          <w:iCs/>
          <w:i/>
        </w:rPr>
        <w:t xml:space="preserve">Architect</w:t>
      </w:r>
      <w:r>
        <w:t xml:space="preserve">Italy Naples</w:t>
      </w:r>
      <w:r>
        <w:t xml:space="preserve">. is a profound exercise in balance. It requires balancing respect for the past with the necessities of the future; balancing individual expression with collective community needs; and balancing global architectural trends with local cultural specifics.</w:t>
      </w:r>
    </w:p>
    <w:p>
      <w:pPr>
        <w:pStyle w:val="BodyText"/>
      </w:pPr>
      <w:r>
        <w:t xml:space="preserve">The city of Naples is not just a place to build; it is a teacher. It teaches patience, resilience, and creativity under constraint. As we look forward, the role of the</w:t>
      </w:r>
      <w:r>
        <w:t xml:space="preserve"> </w:t>
      </w:r>
      <w:r>
        <w:rPr>
          <w:iCs/>
          <w:i/>
          <w:bCs/>
          <w:b/>
        </w:rPr>
        <w:t xml:space="preserve">Architect</w:t>
      </w:r>
    </w:p>
    <w:p>
      <w:pPr>
        <w:pStyle w:val="BodyText"/>
      </w:pPr>
      <w:r>
        <w:t xml:space="preserve">Yet, it is precisely because of these challenges that the profession remains vital. The</w:t>
      </w:r>
    </w:p>
    <w:p>
      <w:pPr>
        <w:pStyle w:val="BodyText"/>
      </w:pPr>
      <w:r>
        <w:rPr>
          <w:bCs/>
          <w:b/>
        </w:rPr>
        <w:t xml:space="preserve">Architect</w:t>
      </w:r>
    </w:p>
    <w:p>
      <w:pPr>
        <w:pStyle w:val="BodyText"/>
      </w:pPr>
      <w:r>
        <w:t xml:space="preserve">Italy Naples</w:t>
      </w:r>
      <w:r>
        <w:t xml:space="preserve">. has the potential to create a model for sustainable, humane urban living that the world can learn from. By honoring the soul of this incredible city while boldly imagining its future, we ensure that architecture remains not just a construction of walls and roofs, but a construction of hope and identity.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Italy Naples: A Reflection on Heritage and Innovation</dc:title>
  <dc:creator/>
  <dc:language>en</dc:language>
  <cp:keywords/>
  <dcterms:created xsi:type="dcterms:W3CDTF">2026-07-29T22:25:38Z</dcterms:created>
  <dcterms:modified xsi:type="dcterms:W3CDTF">2026-07-29T22:25:38Z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