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Mexico</w:t>
      </w:r>
      <w:r>
        <w:t xml:space="preserve"> </w:t>
      </w:r>
      <w:r>
        <w:t xml:space="preserve">City</w:t>
      </w:r>
    </w:p>
    <w:bookmarkStart w:id="26" w:name="the-symbiosis-of-spirit-and-stone"/>
    <w:p>
      <w:pPr>
        <w:pStyle w:val="Heading1"/>
      </w:pPr>
      <w:r>
        <w:t xml:space="preserve">The Symbiosis of Spirit and Stone</w:t>
      </w:r>
    </w:p>
    <w:bookmarkStart w:id="25" w:name="Xa7265d73b1f09492e0a1d72f5e438340e8f38c8"/>
    <w:p>
      <w:pPr>
        <w:pStyle w:val="Heading2"/>
      </w:pPr>
      <w:r>
        <w:rPr>
          <w:bCs/>
          <w:b/>
        </w:rPr>
        <w:t xml:space="preserve">A Reflection Paper on the Role of the Architect in Mexico City</w:t>
      </w:r>
    </w:p>
    <w:p>
      <w:pPr>
        <w:pStyle w:val="FirstParagraph"/>
      </w:pPr>
      <w:r>
        <w:t xml:space="preserve">The figure of the</w:t>
      </w:r>
      <w:r>
        <w:t xml:space="preserve"> </w:t>
      </w:r>
      <w:r>
        <w:rPr>
          <w:bCs/>
          <w:b/>
        </w:rPr>
        <w:t xml:space="preserve">Architect</w:t>
      </w:r>
      <w:r>
        <w:t xml:space="preserve">, when situated within the complex, historical, and visceral context of</w:t>
      </w:r>
      <w:r>
        <w:t xml:space="preserve"> </w:t>
      </w:r>
      <w:r>
        <w:rPr>
          <w:bCs/>
          <w:b/>
        </w:rPr>
        <w:t xml:space="preserve">Mexico City</w:t>
      </w:r>
      <w:r>
        <w:t xml:space="preserve">, transcends mere technical proficiency. In many parts of the world, architecture is viewed through a lens of functionalism or aesthetic minimalism. However, in Mexico City (often referred to as CDMX or simply "La Ciudad"), the profession demands a profound engagement with history, geology, sociology, and spiritual identity. To practice architecture here is not simply to build structures; it is to negotiate with layers of civilization that are literally beneath one’s feet and metaphorically surrounding every corner. This reflection paper explores the multifaceted role of the</w:t>
      </w:r>
      <w:r>
        <w:t xml:space="preserve"> </w:t>
      </w:r>
      <w:r>
        <w:rPr>
          <w:bCs/>
          <w:b/>
        </w:rPr>
        <w:t xml:space="preserve">Architect</w:t>
      </w:r>
      <w:r>
        <w:t xml:space="preserve"> </w:t>
      </w:r>
      <w:r>
        <w:t xml:space="preserve">in</w:t>
      </w:r>
      <w:r>
        <w:t xml:space="preserve"> </w:t>
      </w:r>
      <w:r>
        <w:rPr>
          <w:bCs/>
          <w:b/>
        </w:rPr>
        <w:t xml:space="preserve">Mexico City</w:t>
      </w:r>
      <w:r>
        <w:t xml:space="preserve">, examining how this specific locale reshapes professional identity, ethical responsibility, and creative expression.</w:t>
      </w:r>
    </w:p>
    <w:bookmarkStart w:id="20" w:name="Xac1dd0bcf839f2e95df26f30703c51d2bb4d359"/>
    <w:p>
      <w:pPr>
        <w:pStyle w:val="Heading3"/>
      </w:pPr>
      <w:r>
        <w:t xml:space="preserve">The Geological Subconscious: Building on Water and Ash</w:t>
      </w:r>
    </w:p>
    <w:p>
      <w:pPr>
        <w:pStyle w:val="FirstParagraph"/>
      </w:pPr>
      <w:r>
        <w:t xml:space="preserve">The most immediate challenge facing the</w:t>
      </w:r>
      <w:r>
        <w:t xml:space="preserve"> </w:t>
      </w:r>
      <w:r>
        <w:rPr>
          <w:bCs/>
          <w:b/>
        </w:rPr>
        <w:t xml:space="preserve">Architect</w:t>
      </w:r>
      <w:r>
        <w:t xml:space="preserve"> </w:t>
      </w:r>
      <w:r>
        <w:t xml:space="preserve">in</w:t>
      </w:r>
    </w:p>
    <w:p>
      <w:pPr>
        <w:pStyle w:val="BodyText"/>
      </w:pPr>
      <w:r>
        <w:t xml:space="preserve">Mexico City  is the ground itself. The city was built atop Lake Texcoco, a soft, unstable basin that requires constant vigilance against subsidence. For the</w:t>
      </w:r>
    </w:p>
    <w:p>
      <w:pPr>
        <w:pStyle w:val="BodyText"/>
      </w:pPr>
      <w:r>
        <w:t xml:space="preserve">Architect , this means that every project begins with a dialogue with geology. One cannot impose rigid forms without understanding the fluidity of the soil. The sinking of buildings in neighborhoods like Roma and Condesa serves as a permanent reminder of nature’s persistence.</w:t>
      </w:r>
    </w:p>
    <w:p>
      <w:pPr>
        <w:pStyle w:val="BodyText"/>
      </w:pPr>
      <w:r>
        <w:t xml:space="preserve">In this context, the</w:t>
      </w:r>
      <w:r>
        <w:t xml:space="preserve"> </w:t>
      </w:r>
      <w:r>
        <w:rPr>
          <w:bCs/>
          <w:b/>
        </w:rPr>
        <w:t xml:space="preserve">Architect</w:t>
      </w:r>
      <w:r>
        <w:t xml:space="preserve">  becomes part engineer, part historian. They must design foundations that respect the delicate hydrological balance while accommodating modern loads. This is not just a technical constraint but a philosophical one: humility before nature. The</w:t>
      </w:r>
    </w:p>
    <w:p>
      <w:pPr>
        <w:pStyle w:val="BodyText"/>
      </w:pPr>
      <w:r>
        <w:t xml:space="preserve">Architect  in Mexico City learns that stability is not a given state but an active, continuous negotiation. This geological reality forces architects to think long-term, considering the lifespan of their structures against the shifting tectonic and hydrological landscape of</w:t>
      </w:r>
    </w:p>
    <w:p>
      <w:pPr>
        <w:pStyle w:val="BodyText"/>
      </w:pPr>
      <w:r>
        <w:t xml:space="preserve">Mexico City . It teaches resilience and adaptability, qualities that are essential for any practitioner working in such a dynamic environment.</w:t>
      </w:r>
    </w:p>
    <w:bookmarkEnd w:id="20"/>
    <w:bookmarkStart w:id="21" w:name="X41fbd100a498cfbd8e26cde1494ba164bd12afd"/>
    <w:p>
      <w:pPr>
        <w:pStyle w:val="Heading3"/>
      </w:pPr>
      <w:r>
        <w:t xml:space="preserve">The Palimpsest of History: Indigenous Roots and Colonial Layers</w:t>
      </w:r>
    </w:p>
    <w:p>
      <w:pPr>
        <w:pStyle w:val="FirstParagraph"/>
      </w:pPr>
      <w:r>
        <w:t xml:space="preserve">Mexico City  is a palimpsest, a manuscript written over many times. The Zócalo, one of the largest public squares in the world, sits directly on top of the Templo Mayor, the spiritual center of the Aztec Empire. Above it loom Spanish colonial cathedrals and modernist skyscrapers. The</w:t>
      </w:r>
    </w:p>
    <w:p>
      <w:pPr>
        <w:pStyle w:val="BodyText"/>
      </w:pPr>
      <w:r>
        <w:t xml:space="preserve">Architect  working in this environment is constantly confronted with this stratification of time.</w:t>
      </w:r>
    </w:p>
    <w:p>
      <w:pPr>
        <w:pStyle w:val="BodyText"/>
      </w:pPr>
      <w:r>
        <w:t xml:space="preserve">The role of the</w:t>
      </w:r>
      <w:r>
        <w:t xml:space="preserve"> </w:t>
      </w:r>
      <w:r>
        <w:rPr>
          <w:bCs/>
          <w:b/>
        </w:rPr>
        <w:t xml:space="preserve">Architect</w:t>
      </w:r>
      <w:r>
        <w:t xml:space="preserve">  here is not to erase the past but to engage in a respectful dialogue with it. Contemporary architects in</w:t>
      </w:r>
    </w:p>
    <w:p>
      <w:pPr>
        <w:pStyle w:val="BodyText"/>
      </w:pPr>
      <w:r>
        <w:t xml:space="preserve">Mexico City  are increasingly recognized for their ability to blend modern materials with traditional techniques and historical references. There is a growing movement toward "critical regionalism," where the identity of the place is preserved and reinterpreted rather than overwritten by globalized styles. The</w:t>
      </w:r>
    </w:p>
    <w:p>
      <w:pPr>
        <w:pStyle w:val="BodyText"/>
      </w:pPr>
      <w:r>
        <w:t xml:space="preserve">Architect  must be sensitive to the scale, texture, and materiality of colonial structures while introducing innovation. This requires a deep knowledge of local craftsmanship, from talavera tiles to wrought ironwork, ensuring that new developments contribute to the city’s narrative rather than disrupting it.</w:t>
      </w:r>
    </w:p>
    <w:bookmarkEnd w:id="21"/>
    <w:bookmarkStart w:id="22" w:name="X686b3689dd5bd22d40ddf932ad4debc1685ccbd"/>
    <w:p>
      <w:pPr>
        <w:pStyle w:val="Heading3"/>
      </w:pPr>
      <w:r>
        <w:t xml:space="preserve">Social Responsibility: Architecture as a Social Act</w:t>
      </w:r>
    </w:p>
    <w:p>
      <w:pPr>
        <w:pStyle w:val="FirstParagraph"/>
      </w:pPr>
      <w:r>
        <w:t xml:space="preserve">Beyond geology and history, the</w:t>
      </w:r>
    </w:p>
    <w:p>
      <w:pPr>
        <w:pStyle w:val="BodyText"/>
      </w:pPr>
      <w:r>
        <w:t xml:space="preserve">Architect  in</w:t>
      </w:r>
    </w:p>
    <w:p>
      <w:pPr>
        <w:pStyle w:val="BodyText"/>
      </w:pPr>
      <w:r>
        <w:t xml:space="preserve">Mexico City  must grapple with profound social inequalities. The city is marked by stark contrasts between wealthy enclaves like Polanco and densely populated informal settlements on its periphery. Architecture cannot be insulated from these realities. The professional carries an ethical weight to address housing shortages, public space accessibility, and community integration.</w:t>
      </w:r>
    </w:p>
    <w:p>
      <w:pPr>
        <w:pStyle w:val="BodyText"/>
      </w:pPr>
      <w:r>
        <w:t xml:space="preserve">In recent years, there has been a surge in socially engaged architectural projects in</w:t>
      </w:r>
    </w:p>
    <w:p>
      <w:pPr>
        <w:pStyle w:val="BodyText"/>
      </w:pPr>
      <w:r>
        <w:t xml:space="preserve">Mexico City . These initiatives focus on participatory design, where communities are involved in the planning process. The</w:t>
      </w:r>
    </w:p>
    <w:p>
      <w:pPr>
        <w:pStyle w:val="BodyText"/>
      </w:pPr>
      <w:r>
        <w:t xml:space="preserve">Architect  becomes a mediator between state resources and citizen needs. This shift reflects a broader understanding that architecture is not just about aesthetics but about justice and human dignity. By creating inclusive public spaces, affordable housing solutions, and resilient infrastructure for vulnerable populations, the</w:t>
      </w:r>
      <w:r>
        <w:t xml:space="preserve"> </w:t>
      </w:r>
      <w:r>
        <w:rPr>
          <w:bCs/>
          <w:b/>
        </w:rPr>
        <w:t xml:space="preserve">Architect</w:t>
      </w:r>
      <w:r>
        <w:t xml:space="preserve">  contributes to social cohesion in one of the most unequal megacities in the world.</w:t>
      </w:r>
    </w:p>
    <w:bookmarkEnd w:id="22"/>
    <w:bookmarkStart w:id="23" w:name="X51edbf59a645e516849bd8335e6fea1b649030a"/>
    <w:p>
      <w:pPr>
        <w:pStyle w:val="Heading3"/>
      </w:pPr>
      <w:r>
        <w:t xml:space="preserve">Vibrancy and Chaos: Embracing Urban Intensity</w:t>
      </w:r>
    </w:p>
    <w:p>
      <w:pPr>
        <w:pStyle w:val="FirstParagraph"/>
      </w:pPr>
      <w:r>
        <w:t xml:space="preserve">Mexico City  is a city of sensory overload. It is loud, colorful, chaotic, and vibrant. The</w:t>
      </w:r>
    </w:p>
    <w:p>
      <w:pPr>
        <w:pStyle w:val="BodyText"/>
      </w:pPr>
      <w:r>
        <w:t xml:space="preserve">Architect  must learn to channel this energy rather than suppress it. Traditional Western notions of order and silence are often at odds with the lived experience of CDMX residents. Successful architectural interventions in this context embrace the chaos, incorporating flexibility for informal economies, open-air markets, and spontaneous social interactions.</w:t>
      </w:r>
    </w:p>
    <w:p>
      <w:pPr>
        <w:pStyle w:val="BodyText"/>
      </w:pPr>
      <w:r>
        <w:t xml:space="preserve">The</w:t>
      </w:r>
    </w:p>
    <w:p>
      <w:pPr>
        <w:pStyle w:val="BodyText"/>
      </w:pPr>
      <w:r>
        <w:t xml:space="preserve">Architect  designs for a city that never sleeps. This means considering acoustics, lighting, and flow in ways that accommodate 24/7 urban life. It also means creating spaces that encourage community engagement—plazas, courtyards, and rooftops where people can gather. The intensity of</w:t>
      </w:r>
    </w:p>
    <w:p>
      <w:pPr>
        <w:pStyle w:val="BodyText"/>
      </w:pPr>
      <w:r>
        <w:t xml:space="preserve">Mexico City  demands architecture that is alive, responsive, and deeply connected to the pulse of its inhabitants.</w:t>
      </w:r>
    </w:p>
    <w:bookmarkEnd w:id="23"/>
    <w:bookmarkStart w:id="24" w:name="Xba0652d791f388e8713ecc2aacf2178caf150fc"/>
    <w:p>
      <w:pPr>
        <w:pStyle w:val="Heading3"/>
      </w:pPr>
      <w:r>
        <w:t xml:space="preserve">Conclusion: The Architect as Cultural Steward</w:t>
      </w:r>
    </w:p>
    <w:p>
      <w:pPr>
        <w:pStyle w:val="FirstParagraph"/>
      </w:pPr>
      <w:r>
        <w:t xml:space="preserve">In conclusion, the role of the</w:t>
      </w:r>
    </w:p>
    <w:p>
      <w:pPr>
        <w:pStyle w:val="BodyText"/>
      </w:pPr>
      <w:r>
        <w:t xml:space="preserve">Architect  in</w:t>
      </w:r>
    </w:p>
    <w:p>
      <w:pPr>
        <w:pStyle w:val="BodyText"/>
      </w:pPr>
      <w:r>
        <w:t xml:space="preserve">Mexico City  is uniquely demanding and enriching. It requires a synthesis of technical skill, historical awareness, social consciousness, and cultural sensitivity. The</w:t>
      </w:r>
    </w:p>
    <w:p>
      <w:pPr>
        <w:pStyle w:val="BodyText"/>
      </w:pPr>
      <w:r>
        <w:t xml:space="preserve">Architect  is not just a builder but a steward of the city’s complex identity. By navigating the challenges posed by its unstable ground, layered history, social inequalities, and vibrant chaos, the</w:t>
      </w:r>
    </w:p>
    <w:p>
      <w:pPr>
        <w:pStyle w:val="BodyText"/>
      </w:pPr>
      <w:r>
        <w:t xml:space="preserve">Architect  contributes to shaping a future that honors the past while embracing innovation.</w:t>
      </w:r>
    </w:p>
    <w:p>
      <w:pPr>
        <w:pStyle w:val="BodyText"/>
      </w:pPr>
      <w:r>
        <w:t xml:space="preserve">To practice architecture in</w:t>
      </w:r>
      <w:r>
        <w:t xml:space="preserve"> </w:t>
      </w:r>
      <w:r>
        <w:rPr>
          <w:bCs/>
          <w:b/>
        </w:rPr>
        <w:t xml:space="preserve">Mexico City</w:t>
      </w:r>
      <w:r>
        <w:t xml:space="preserve">  is to accept a responsibility that extends far beyond the site plan. It is to participate in an ongoing dialogue between earth and sky, indigenous and colonial, local and global. The</w:t>
      </w:r>
    </w:p>
    <w:p>
      <w:pPr>
        <w:pStyle w:val="BodyText"/>
      </w:pPr>
      <w:r>
        <w:t xml:space="preserve">Architect  who thrives in this environment does so not by imposing will upon the landscape but by listening deeply to it. In doing so, they create spaces that are not only functional but meaningful—spaces that reflect the soul of one of the world’s most captivating cities.</w:t>
      </w:r>
    </w:p>
    <w:p>
      <w:pPr>
        <w:pStyle w:val="BodyText"/>
      </w:pPr>
      <w:r>
        <w:t xml:space="preserve">This reflection underscores that architecture in</w:t>
      </w:r>
      <w:r>
        <w:t xml:space="preserve"> </w:t>
      </w:r>
      <w:r>
        <w:rPr>
          <w:bCs/>
          <w:b/>
        </w:rPr>
        <w:t xml:space="preserve">Mexico City</w:t>
      </w:r>
      <w:r>
        <w:t xml:space="preserve">  is a profound act of cultural stewardship. The</w:t>
      </w:r>
    </w:p>
    <w:p>
      <w:pPr>
        <w:pStyle w:val="BodyText"/>
      </w:pPr>
      <w:r>
        <w:t xml:space="preserve">Architect  here is a guardian of memory, a builder of community, and an innovator constrained by necessity. It is this unique combination of factors that makes the practice of architecture in</w:t>
      </w:r>
      <w:r>
        <w:t xml:space="preserve"> </w:t>
      </w:r>
      <w:r>
        <w:rPr>
          <w:bCs/>
          <w:b/>
        </w:rPr>
        <w:t xml:space="preserve">Mexico City</w:t>
      </w:r>
      <w:r>
        <w:t xml:space="preserve">  both challenging and profoundly rewarding.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Mexico City</dc:title>
  <dc:creator/>
  <dc:language>en</dc:language>
  <cp:keywords/>
  <dcterms:created xsi:type="dcterms:W3CDTF">2026-07-29T14:42:44Z</dcterms:created>
  <dcterms:modified xsi:type="dcterms:W3CDTF">2026-07-29T14:42:44Z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