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Pakistan,</w:t>
      </w:r>
      <w:r>
        <w:t xml:space="preserve"> </w:t>
      </w:r>
      <w:r>
        <w:t xml:space="preserve">Islamabad</w:t>
      </w:r>
    </w:p>
    <w:bookmarkStart w:id="20" w:name="Xdc42882076774d42f050b4b1dbbea0c4fa41b9b"/>
    <w:p>
      <w:pPr>
        <w:pStyle w:val="Heading1"/>
      </w:pPr>
      <w:r>
        <w:t xml:space="preserve">The Silent Narrator of Stone and Spirit: A Reflection on the Architect in Pakistan, Islamabad</w:t>
      </w:r>
    </w:p>
    <w:p>
      <w:pPr>
        <w:pStyle w:val="FirstParagraph"/>
      </w:pPr>
      <w:r>
        <w:t xml:space="preserve">To understand the profession of an</w:t>
      </w:r>
      <w:r>
        <w:t xml:space="preserve"> </w:t>
      </w:r>
      <w:r>
        <w:rPr>
          <w:bCs/>
          <w:b/>
        </w:rPr>
        <w:t xml:space="preserve">Architect</w:t>
      </w:r>
      <w:r>
        <w:t xml:space="preserve">, one must look beyond the drafting table, the computer-aided design software, and the structural calculations. It is a role that demands a synthesis of artistry, engineering precision, cultural sensitivity, and profound social responsibility. Nowhere is this complexity more palpable than in</w:t>
      </w:r>
      <w:r>
        <w:t xml:space="preserve"> </w:t>
      </w:r>
      <w:r>
        <w:rPr>
          <w:bCs/>
          <w:b/>
        </w:rPr>
        <w:t xml:space="preserve">Pakistan Islamabad</w:t>
      </w:r>
      <w:r>
        <w:t xml:space="preserve">. As I reflect on the evolving landscape of our capital city, I realize that the</w:t>
      </w:r>
      <w:r>
        <w:t xml:space="preserve"> </w:t>
      </w:r>
      <w:r>
        <w:rPr>
          <w:bCs/>
          <w:b/>
        </w:rPr>
        <w:t xml:space="preserve">Architect</w:t>
      </w:r>
      <w:r>
        <w:t xml:space="preserve"> </w:t>
      </w:r>
      <w:r>
        <w:t xml:space="preserve">serves not merely as a builder of structures but as a curator of identity, a guardian of ecology, and a mediator between tradition and modernity. In the context of</w:t>
      </w:r>
      <w:r>
        <w:t xml:space="preserve"> </w:t>
      </w:r>
      <w:r>
        <w:rPr>
          <w:bCs/>
          <w:b/>
        </w:rPr>
        <w:t xml:space="preserve">Pakistan Islamabad</w:t>
      </w:r>
      <w:r>
        <w:t xml:space="preserve">, this role is particularly fraught with challenges and opportunities that define the future trajectory of our urban existence.</w:t>
      </w:r>
    </w:p>
    <w:p>
      <w:pPr>
        <w:pStyle w:val="BodyText"/>
      </w:pPr>
      <w:r>
        <w:rPr>
          <w:bCs/>
          <w:b/>
        </w:rPr>
        <w:t xml:space="preserve">Pakistan Islamabad</w:t>
      </w:r>
      <w:r>
        <w:t xml:space="preserve"> </w:t>
      </w:r>
      <w:r>
        <w:t xml:space="preserve">stands as a unique paradox in architectural discourse. Conceived in the 1960s by Greek architects Constantinos Doxiadis, it was envisioned as a modernist utopia, surrounded by the Margalla Hills and characterized by wide boulevards and green belts. For decades, this</w:t>
      </w:r>
      <w:r>
        <w:t xml:space="preserve"> </w:t>
      </w:r>
      <w:r>
        <w:rPr>
          <w:bCs/>
          <w:b/>
        </w:rPr>
        <w:t xml:space="preserve">Architect</w:t>
      </w:r>
      <w:r>
        <w:t xml:space="preserve">-led vision served as a template for order amidst chaos. However, contemporary reality tells a different story. As we navigate the 21st century in</w:t>
      </w:r>
      <w:r>
        <w:t xml:space="preserve"> </w:t>
      </w:r>
      <w:r>
        <w:rPr>
          <w:bCs/>
          <w:b/>
        </w:rPr>
        <w:t xml:space="preserve">Pakistan Islamabad</w:t>
      </w:r>
      <w:r>
        <w:t xml:space="preserve">, the initial modernist purity is being contested by rapid urbanization, unregulated construction, and a growing disconnect between planned infrastructure and lived reality. The</w:t>
      </w:r>
      <w:r>
        <w:t xml:space="preserve"> </w:t>
      </w:r>
      <w:r>
        <w:rPr>
          <w:bCs/>
          <w:b/>
        </w:rPr>
        <w:t xml:space="preserve">Architect</w:t>
      </w:r>
      <w:r>
        <w:t xml:space="preserve"> </w:t>
      </w:r>
      <w:r>
        <w:t xml:space="preserve">today finds themselves at the center of this tension, tasked with reconciling Doxiadis’ grand vision with the organic, often chaotic growth of a thriving metropolis.</w:t>
      </w:r>
    </w:p>
    <w:p>
      <w:pPr>
        <w:pStyle w:val="BodyText"/>
      </w:pPr>
      <w:r>
        <w:t xml:space="preserve">The primary reflection here is on identity. In</w:t>
      </w:r>
      <w:r>
        <w:t xml:space="preserve"> </w:t>
      </w:r>
      <w:r>
        <w:rPr>
          <w:bCs/>
          <w:b/>
        </w:rPr>
        <w:t xml:space="preserve">Pakistan Islamabad</w:t>
      </w:r>
      <w:r>
        <w:t xml:space="preserve">, there is a pervasive crisis of architectural character. We see glass towers mimicking Dubai or New York, detached from their geographical and cultural context. The role of the</w:t>
      </w:r>
      <w:r>
        <w:t xml:space="preserve"> </w:t>
      </w:r>
      <w:r>
        <w:rPr>
          <w:bCs/>
          <w:b/>
        </w:rPr>
        <w:t xml:space="preserve">Architect</w:t>
      </w:r>
      <w:r>
        <w:t xml:space="preserve"> </w:t>
      </w:r>
      <w:r>
        <w:t xml:space="preserve">in this scenario must shift from mere replication to reinterpretation. An effective</w:t>
      </w:r>
      <w:r>
        <w:t xml:space="preserve"> </w:t>
      </w:r>
      <w:r>
        <w:rPr>
          <w:bCs/>
          <w:b/>
        </w:rPr>
        <w:t xml:space="preserve">Architect</w:t>
      </w:r>
      <w:r>
        <w:t xml:space="preserve"> </w:t>
      </w:r>
      <w:r>
        <w:t xml:space="preserve">in</w:t>
      </w:r>
      <w:r>
        <w:t xml:space="preserve"> </w:t>
      </w:r>
      <w:r>
        <w:rPr>
          <w:bCs/>
          <w:b/>
        </w:rPr>
        <w:t xml:space="preserve">Pakistan Islamabad</w:t>
      </w:r>
      <w:r>
        <w:t xml:space="preserve"> </w:t>
      </w:r>
      <w:r>
        <w:t xml:space="preserve">must ask: How can we design buildings that breathe with the local climate? How can we utilize materials that reflect the heritage of Punjab and KPK while serving a federal capital? The answer lies in contemporary Islamic architecture that respects vernacular traditions. It requires an</w:t>
      </w:r>
      <w:r>
        <w:t xml:space="preserve"> </w:t>
      </w:r>
      <w:r>
        <w:rPr>
          <w:bCs/>
          <w:b/>
        </w:rPr>
        <w:t xml:space="preserve">Architect</w:t>
      </w:r>
      <w:r>
        <w:t xml:space="preserve"> </w:t>
      </w:r>
      <w:r>
        <w:t xml:space="preserve">who understands the thermal dynamics of our summers and winters, designing spaces that minimize energy consumption without sacrificing aesthetic grandeur. In</w:t>
      </w:r>
      <w:r>
        <w:t xml:space="preserve"> </w:t>
      </w:r>
      <w:r>
        <w:rPr>
          <w:bCs/>
          <w:b/>
        </w:rPr>
        <w:t xml:space="preserve">Pakistan Islamabad</w:t>
      </w:r>
      <w:r>
        <w:t xml:space="preserve">, sustainability is not just an environmental buzzword; it is a necessity for survival.</w:t>
      </w:r>
    </w:p>
    <w:p>
      <w:pPr>
        <w:pStyle w:val="BodyText"/>
      </w:pPr>
      <w:r>
        <w:t xml:space="preserve">Furthermore, we must reflect on the social dimension of architecture. The city of</w:t>
      </w:r>
      <w:r>
        <w:t xml:space="preserve"> </w:t>
      </w:r>
      <w:r>
        <w:rPr>
          <w:bCs/>
          <w:b/>
        </w:rPr>
        <w:t xml:space="preserve">Pakistan Islamabad</w:t>
      </w:r>
      <w:r>
        <w:t xml:space="preserve"> </w:t>
      </w:r>
      <w:r>
        <w:t xml:space="preserve">is often critiqued for its exclusivity and segregation. High walls and gated communities have created enclaves that disconnect citizens from one another. Here, the</w:t>
      </w:r>
      <w:r>
        <w:t xml:space="preserve"> </w:t>
      </w:r>
      <w:r>
        <w:rPr>
          <w:bCs/>
          <w:b/>
        </w:rPr>
        <w:t xml:space="preserve">Architect</w:t>
      </w:r>
      <w:r>
        <w:t xml:space="preserve"> </w:t>
      </w:r>
      <w:r>
        <w:t xml:space="preserve">bears a heavy ethical burden. Architecture is political; it dictates how people interact, who has access to public spaces, and how inclusive our cities are. A progressive</w:t>
      </w:r>
      <w:r>
        <w:t xml:space="preserve"> </w:t>
      </w:r>
      <w:r>
        <w:rPr>
          <w:bCs/>
          <w:b/>
        </w:rPr>
        <w:t xml:space="preserve">Architect</w:t>
      </w:r>
      <w:r>
        <w:t xml:space="preserve"> </w:t>
      </w:r>
      <w:r>
        <w:t xml:space="preserve">in</w:t>
      </w:r>
      <w:r>
        <w:t xml:space="preserve"> </w:t>
      </w:r>
      <w:r>
        <w:rPr>
          <w:bCs/>
          <w:b/>
        </w:rPr>
        <w:t xml:space="preserve">Pakistan Islamabad</w:t>
      </w:r>
      <w:r>
        <w:t xml:space="preserve"> </w:t>
      </w:r>
      <w:r>
        <w:t xml:space="preserve">must advocate for mixed-use developments that foster community interaction rather than isolation. We need structures that do not merely house the elite but provide dignified, well-designed spaces for the working class and the middle tier of society. The design of public libraries, parks, and transport hubs in</w:t>
      </w:r>
      <w:r>
        <w:t xml:space="preserve"> </w:t>
      </w:r>
      <w:r>
        <w:rPr>
          <w:bCs/>
          <w:b/>
        </w:rPr>
        <w:t xml:space="preserve">Pakistan Islamabad</w:t>
      </w:r>
      <w:r>
        <w:t xml:space="preserve"> </w:t>
      </w:r>
      <w:r>
        <w:t xml:space="preserve">should reflect an inclusive ethos, breaking down socio-economic barriers through thoughtful spatial planning.</w:t>
      </w:r>
    </w:p>
    <w:p>
      <w:pPr>
        <w:pStyle w:val="BodyText"/>
      </w:pPr>
      <w:r>
        <w:t xml:space="preserve">Another critical aspect is the preservation of heritage versus the urge for modernization.</w:t>
      </w:r>
      <w:r>
        <w:t xml:space="preserve"> </w:t>
      </w:r>
      <w:r>
        <w:rPr>
          <w:bCs/>
          <w:b/>
        </w:rPr>
        <w:t xml:space="preserve">Pakistan Islamabad</w:t>
      </w:r>
      <w:r>
        <w:t xml:space="preserve">, while a planned city, sits on land rich with historical significance. The</w:t>
      </w:r>
      <w:r>
        <w:t xml:space="preserve"> </w:t>
      </w:r>
      <w:r>
        <w:rPr>
          <w:bCs/>
          <w:b/>
        </w:rPr>
        <w:t xml:space="preserve">Architect</w:t>
      </w:r>
      <w:r>
        <w:t xml:space="preserve"> </w:t>
      </w:r>
      <w:r>
        <w:t xml:space="preserve">must act as a steward of history. This involves adaptive reuse projects where old structures are not demolished but repurposed to meet contemporary needs. In many parts of</w:t>
      </w:r>
      <w:r>
        <w:t xml:space="preserve"> </w:t>
      </w:r>
      <w:r>
        <w:rPr>
          <w:bCs/>
          <w:b/>
        </w:rPr>
        <w:t xml:space="preserve">Pakistan Islamabad</w:t>
      </w:r>
      <w:r>
        <w:t xml:space="preserve">, we see the erasure of cultural markers in favor of generic global styles. It is imperative that the</w:t>
      </w:r>
      <w:r>
        <w:t xml:space="preserve"> </w:t>
      </w:r>
      <w:r>
        <w:rPr>
          <w:bCs/>
          <w:b/>
        </w:rPr>
        <w:t xml:space="preserve">Architect</w:t>
      </w:r>
      <w:r>
        <w:t xml:space="preserve"> </w:t>
      </w:r>
      <w:r>
        <w:t xml:space="preserve">integrates local craftsmanship and historical narratives into new developments. This creates a sense of place, ensuring that buildings are not just functional boxes but meaningful landmarks that tell the story of our people.</w:t>
      </w:r>
    </w:p>
    <w:p>
      <w:pPr>
        <w:pStyle w:val="BodyText"/>
      </w:pPr>
      <w:r>
        <w:t xml:space="preserve">The regulatory environment also plays a crucial role in defining the scope of an</w:t>
      </w:r>
      <w:r>
        <w:t xml:space="preserve"> </w:t>
      </w:r>
      <w:r>
        <w:rPr>
          <w:bCs/>
          <w:b/>
        </w:rPr>
        <w:t xml:space="preserve">Architect</w:t>
      </w:r>
      <w:r>
        <w:t xml:space="preserve">. In</w:t>
      </w:r>
      <w:r>
        <w:t xml:space="preserve"> </w:t>
      </w:r>
      <w:r>
        <w:rPr>
          <w:bCs/>
          <w:b/>
        </w:rPr>
        <w:t xml:space="preserve">Pakistan Islamabad</w:t>
      </w:r>
      <w:r>
        <w:t xml:space="preserve">, adherence to development control regulations is often compromised by political influence or negligence. The</w:t>
      </w:r>
      <w:r>
        <w:t xml:space="preserve"> </w:t>
      </w:r>
      <w:r>
        <w:rPr>
          <w:bCs/>
          <w:b/>
        </w:rPr>
        <w:t xml:space="preserve">Architect</w:t>
      </w:r>
      <w:r>
        <w:t xml:space="preserve"> </w:t>
      </w:r>
      <w:r>
        <w:t xml:space="preserve">must possess the courage to stand firm against illegal modifications and unsafe construction practices. This requires a strong professional code of ethics and collaboration with authorities like the Capital Development Authority (CDA). The</w:t>
      </w:r>
      <w:r>
        <w:t xml:space="preserve"> </w:t>
      </w:r>
      <w:r>
        <w:rPr>
          <w:bCs/>
          <w:b/>
        </w:rPr>
        <w:t xml:space="preserve">Architect</w:t>
      </w:r>
      <w:r>
        <w:t xml:space="preserve"> </w:t>
      </w:r>
      <w:r>
        <w:t xml:space="preserve">is often the last line of defense for public safety, ensuring that buildings in</w:t>
      </w:r>
      <w:r>
        <w:t xml:space="preserve"> </w:t>
      </w:r>
      <w:r>
        <w:rPr>
          <w:bCs/>
          <w:b/>
        </w:rPr>
        <w:t xml:space="preserve">Pakistan Islamabad</w:t>
      </w:r>
      <w:r>
        <w:t xml:space="preserve"> </w:t>
      </w:r>
      <w:r>
        <w:t xml:space="preserve">are not only aesthetically pleasing but structurally sound and compliant with fire safety standards.</w:t>
      </w:r>
    </w:p>
    <w:p>
      <w:pPr>
        <w:pStyle w:val="BodyText"/>
      </w:pPr>
      <w:r>
        <w:t xml:space="preserve">In conclusion, being an</w:t>
      </w:r>
      <w:r>
        <w:t xml:space="preserve"> </w:t>
      </w:r>
      <w:r>
        <w:rPr>
          <w:bCs/>
          <w:b/>
        </w:rPr>
        <w:t xml:space="preserve">Architect</w:t>
      </w:r>
      <w:r>
        <w:t xml:space="preserve"> </w:t>
      </w:r>
      <w:r>
        <w:t xml:space="preserve">in</w:t>
      </w:r>
      <w:r>
        <w:t xml:space="preserve"> </w:t>
      </w:r>
      <w:r>
        <w:rPr>
          <w:bCs/>
          <w:b/>
        </w:rPr>
        <w:t xml:space="preserve">Pakistan Islamabad</w:t>
      </w:r>
      <w:r>
        <w:t xml:space="preserve"> </w:t>
      </w:r>
      <w:r>
        <w:t xml:space="preserve">is a multifaceted journey of constant learning and adaptation. It requires balancing the artistic impulse with pragmatic constraints, respecting the past while boldly stepping into the future. The city provides a challenging canvas where every decision has long-term implications for sustainability, social equity, and cultural identity. As we move forward, I believe that</w:t>
      </w:r>
      <w:r>
        <w:t xml:space="preserve"> </w:t>
      </w:r>
      <w:r>
        <w:rPr>
          <w:bCs/>
          <w:b/>
        </w:rPr>
        <w:t xml:space="preserve">Pakistan Islamabad</w:t>
      </w:r>
      <w:r>
        <w:t xml:space="preserve"> </w:t>
      </w:r>
      <w:r>
        <w:t xml:space="preserve">needs</w:t>
      </w:r>
      <w:r>
        <w:t xml:space="preserve"> </w:t>
      </w:r>
      <w:r>
        <w:rPr>
          <w:bCs/>
          <w:b/>
        </w:rPr>
        <w:t xml:space="preserve">Architects</w:t>
      </w:r>
      <w:r>
        <w:t xml:space="preserve"> </w:t>
      </w:r>
      <w:r>
        <w:t xml:space="preserve">who are not just designers of buildings but visionaries of community life. We need professionals who can look beyond the skyline and consider the human experience within our spaces. Only then can we transform</w:t>
      </w:r>
      <w:r>
        <w:t xml:space="preserve"> </w:t>
      </w:r>
      <w:r>
        <w:rPr>
          <w:bCs/>
          <w:b/>
        </w:rPr>
        <w:t xml:space="preserve">Pakistan Islamabad</w:t>
      </w:r>
      <w:r>
        <w:t xml:space="preserve"> </w:t>
      </w:r>
      <w:r>
        <w:t xml:space="preserve">from a collection of structures into a cohesive, vibrant, and humane capital that truly reflects the spirit and aspirations of its people.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Architect in Pakistan, Islamabad</dc:title>
  <dc:creator/>
  <dc:language>en</dc:language>
  <cp:keywords/>
  <dcterms:created xsi:type="dcterms:W3CDTF">2026-07-29T17:38:57Z</dcterms:created>
  <dcterms:modified xsi:type="dcterms:W3CDTF">2026-07-29T17:38:57Z</dcterms:modified>
</cp:coreProperties>
</file>

<file path=docProps/custom.xml><?xml version="1.0" encoding="utf-8"?>
<Properties xmlns="http://schemas.openxmlformats.org/officeDocument/2006/custom-properties" xmlns:vt="http://schemas.openxmlformats.org/officeDocument/2006/docPropsVTypes"/>
</file>