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574b1c3f320f702eb4a6caffeb606a3a42516f"/>
    <w:p>
      <w:pPr>
        <w:pStyle w:val="Heading1"/>
      </w:pPr>
      <w:r>
        <w:t xml:space="preserve">A Reflection on the Role of the Architect in Pakistan Karachi</w:t>
      </w:r>
    </w:p>
    <w:p>
      <w:pPr>
        <w:pStyle w:val="FirstParagraph"/>
      </w:pPr>
      <w:r>
        <w:t xml:space="preserve">By a Contemporary Observer of Urban Development</w:t>
      </w:r>
    </w:p>
    <w:p>
      <w:pPr>
        <w:pStyle w:val="BodyText"/>
      </w:pPr>
      <w:r>
        <w:t xml:space="preserve">The city of</w:t>
      </w:r>
      <w:r>
        <w:t xml:space="preserve"> </w:t>
      </w:r>
      <w:r>
        <w:rPr>
          <w:bCs/>
          <w:b/>
        </w:rPr>
        <w:t xml:space="preserve">Pakistan Karachi</w:t>
      </w:r>
      <w:r>
        <w:t xml:space="preserve">, often referred to as the City of Lights, stands as a testament to resilience, chaos, creativity, and rapid urbanization. It is one of the largest metropolises in the world and serves as the economic backbone of</w:t>
      </w:r>
      <w:r>
        <w:t xml:space="preserve"> </w:t>
      </w:r>
      <w:r>
        <w:rPr>
          <w:bCs/>
          <w:b/>
        </w:rPr>
        <w:t xml:space="preserve">Pakistan Karachi</w:t>
      </w:r>
      <w:r>
        <w:t xml:space="preserve">. Within this dynamic landscape, there exists a professional who holds profound responsibility yet often faces immense challenges: the</w:t>
      </w:r>
      <w:r>
        <w:t xml:space="preserve"> </w:t>
      </w:r>
      <w:r>
        <w:rPr>
          <w:bCs/>
          <w:b/>
        </w:rPr>
        <w:t xml:space="preserve">Architect</w:t>
      </w:r>
      <w:r>
        <w:t xml:space="preserve">. To reflect upon the role of an</w:t>
      </w:r>
      <w:r>
        <w:t xml:space="preserve"> </w:t>
      </w:r>
      <w:r>
        <w:rPr>
          <w:bCs/>
          <w:b/>
          <w:iCs/>
          <w:i/>
        </w:rPr>
        <w:t xml:space="preserve">Architect</w:t>
      </w:r>
      <w:r>
        <w:t xml:space="preserve"> </w:t>
      </w:r>
      <w:r>
        <w:t xml:space="preserve">in this context is to delve into a complex narrative that balances modernity with tradition, sustainability with density, and social equity with commercial ambition. This reflection paper explores how the identity and practice of the</w:t>
      </w:r>
      <w:r>
        <w:t xml:space="preserve"> </w:t>
      </w:r>
      <w:r>
        <w:rPr>
          <w:bCs/>
          <w:b/>
          <w:iCs/>
          <w:i/>
        </w:rPr>
        <w:t xml:space="preserve">Architect</w:t>
      </w:r>
      <w:r>
        <w:t xml:space="preserve"> </w:t>
      </w:r>
      <w:r>
        <w:t xml:space="preserve">are reshaped by the unique exigencies of</w:t>
      </w:r>
      <w:r>
        <w:t xml:space="preserve"> </w:t>
      </w:r>
      <w:r>
        <w:rPr>
          <w:bCs/>
          <w:b/>
        </w:rPr>
        <w:t xml:space="preserve">Pakistan Karachi</w:t>
      </w:r>
      <w:r>
        <w:t xml:space="preserve">, arguing that in this specific geographic and cultural setting, an</w:t>
      </w:r>
      <w:r>
        <w:t xml:space="preserve"> </w:t>
      </w:r>
      <w:r>
        <w:rPr>
          <w:bCs/>
          <w:b/>
          <w:iCs/>
          <w:i/>
        </w:rPr>
        <w:t xml:space="preserve">Architect</w:t>
      </w:r>
      <w:r>
        <w:t xml:space="preserve"> </w:t>
      </w:r>
      <w:r>
        <w:t xml:space="preserve">transcends mere aesthetic design to become a social mediator, a sustainability advocate, and a custodian of cultural memory.</w:t>
      </w:r>
      <w:r>
        <w:t xml:space="preserve"> </w:t>
      </w:r>
      <w:r>
        <w:t xml:space="preserve">### The Dual Identity: Global Professional vs. Local Context</w:t>
      </w:r>
      <w:r>
        <w:t xml:space="preserve"> </w:t>
      </w:r>
      <w:r>
        <w:t xml:space="preserve">The first dimension of this reflection concerns the professional identity of the</w:t>
      </w:r>
      <w:r>
        <w:t xml:space="preserve"> </w:t>
      </w:r>
      <w:r>
        <w:rPr>
          <w:bCs/>
          <w:b/>
          <w:iCs/>
          <w:i/>
        </w:rPr>
        <w:t xml:space="preserve">Architect</w:t>
      </w:r>
      <w:r>
        <w:t xml:space="preserve">. In academic institutions across</w:t>
      </w:r>
      <w:r>
        <w:t xml:space="preserve"> </w:t>
      </w:r>
      <w:r>
        <w:rPr>
          <w:bCs/>
          <w:b/>
        </w:rPr>
        <w:t xml:space="preserve">Pakistan Karachi</w:t>
      </w:r>
      <w:r>
        <w:t xml:space="preserve">, aspiring professionals are often taught international standards, utilizing software and design philosophies rooted in Western contexts. However, upon entering practice in</w:t>
      </w:r>
    </w:p>
    <w:p>
      <w:pPr>
        <w:pStyle w:val="BodyText"/>
      </w:pPr>
      <w:r>
        <w:t xml:space="preserve">Pakistan Karachi, these graduates encounter a starkly different reality. The climate is humid and hot; the soil conditions vary significantly across the city’s diverse topography; and the regulatory frameworks are often fragmented or poorly enforced.</w:t>
      </w:r>
      <w:r>
        <w:t xml:space="preserve"> </w:t>
      </w:r>
      <w:r>
        <w:t xml:space="preserve">Therefore, an effective</w:t>
      </w:r>
      <w:r>
        <w:t xml:space="preserve"> </w:t>
      </w:r>
      <w:r>
        <w:rPr>
          <w:bCs/>
          <w:b/>
          <w:iCs/>
          <w:i/>
        </w:rPr>
        <w:t xml:space="preserve">Architect</w:t>
      </w:r>
      <w:r>
        <w:t xml:space="preserve"> </w:t>
      </w:r>
      <w:r>
        <w:t xml:space="preserve">in</w:t>
      </w:r>
    </w:p>
    <w:p>
      <w:pPr>
        <w:pStyle w:val="BodyText"/>
      </w:pPr>
      <w:r>
        <w:t xml:space="preserve">Pakistan Karachi must be bilingual in a professional sense: fluent in global architectural languages while being deeply vernacular in local understanding. This duality requires the</w:t>
      </w:r>
    </w:p>
    <w:p>
      <w:pPr>
        <w:pStyle w:val="BodyText"/>
      </w:pPr>
      <w:r>
        <w:t xml:space="preserve">Architect</w:t>
      </w:r>
    </w:p>
    <w:p>
      <w:pPr>
        <w:pStyle w:val="BodyText"/>
      </w:pPr>
      <w:r>
        <w:t xml:space="preserve">ArchitectPakistan Karachi.</w:t>
      </w:r>
      <w:r>
        <w:t xml:space="preserve"> </w:t>
      </w:r>
      <w:r>
        <w:t xml:space="preserve">### Architecture as Social Infrastructure</w:t>
      </w:r>
      <w:r>
        <w:t xml:space="preserve"> </w:t>
      </w:r>
      <w:r>
        <w:t xml:space="preserve">Perhaps the most critical reflection involves the social role of the</w:t>
      </w:r>
    </w:p>
    <w:p>
      <w:pPr>
        <w:pStyle w:val="BodyText"/>
      </w:pPr>
      <w:r>
        <w:t xml:space="preserve">Architect. In</w:t>
      </w:r>
    </w:p>
    <w:p>
      <w:pPr>
        <w:pStyle w:val="BodyText"/>
      </w:pPr>
      <w:r>
        <w:t xml:space="preserve">Pakistan Karachi, urban planning has historically lagged behind population growth. Consequently, vast swathes of informal settlements exist alongside luxurious gated communities. Here, the</w:t>
      </w:r>
    </w:p>
    <w:p>
      <w:pPr>
        <w:pStyle w:val="BodyText"/>
      </w:pPr>
      <w:r>
        <w:t xml:space="preserve">Architect</w:t>
      </w:r>
    </w:p>
    <w:p>
      <w:pPr>
        <w:pStyle w:val="BodyText"/>
      </w:pPr>
      <w:r>
        <w:t xml:space="preserve">ArchitectPakistan Karachi. Instead, there is an urgent need for participatory design processes that involve community members in the planning of affordable housing, public spaces, and infrastructure.</w:t>
      </w:r>
      <w:r>
        <w:t xml:space="preserve"> </w:t>
      </w:r>
      <w:r>
        <w:t xml:space="preserve">When an</w:t>
      </w:r>
    </w:p>
    <w:p>
      <w:pPr>
        <w:pStyle w:val="BodyText"/>
      </w:pPr>
      <w:r>
        <w:t xml:space="preserve">Architect</w:t>
      </w:r>
    </w:p>
    <w:p>
      <w:pPr>
        <w:pStyle w:val="BodyText"/>
      </w:pPr>
      <w:r>
        <w:t xml:space="preserve">ArchitectPakistan Karachi</w:t>
      </w:r>
    </w:p>
    <w:p>
      <w:pPr>
        <w:pStyle w:val="BodyText"/>
      </w:pPr>
      <w:r>
        <w:t xml:space="preserve">Architect; who ignores the needs of the majority risks contributing to the alienation and spatial injustice that plagues many modern cities. Thus, ethical practice in this region demands that every</w:t>
      </w:r>
    </w:p>
    <w:p>
      <w:pPr>
        <w:pStyle w:val="BodyText"/>
      </w:pPr>
      <w:r>
        <w:t xml:space="preserve">ArchitectPakistan Karachi</w:t>
      </w:r>
    </w:p>
    <w:p>
      <w:pPr>
        <w:pStyle w:val="BodyText"/>
      </w:pPr>
      <w:r>
        <w:t xml:space="preserve">Architect</w:t>
      </w:r>
    </w:p>
    <w:p>
      <w:pPr>
        <w:pStyle w:val="BodyText"/>
      </w:pPr>
      <w:r>
        <w:t xml:space="preserve">Architect</w:t>
      </w:r>
    </w:p>
    <w:p>
      <w:pPr>
        <w:pStyle w:val="BodyText"/>
      </w:pPr>
      <w:r>
        <w:t xml:space="preserve">ArchitectPakistan Karachi</w:t>
      </w:r>
    </w:p>
    <w:p>
      <w:pPr>
        <w:pStyle w:val="BodyText"/>
      </w:pPr>
      <w:r>
        <w:t xml:space="preserve">Architect; in this region is measured by their commitment to resilient, low-carbon building practices that protect both the environment and the public health of Karachi’s residents.</w:t>
      </w:r>
      <w:r>
        <w:t xml:space="preserve"> </w:t>
      </w:r>
      <w:r>
        <w:t xml:space="preserve">### Preserving Cultural Heritage Amidst Modernization</w:t>
      </w:r>
      <w:r>
        <w:t xml:space="preserve"> </w:t>
      </w:r>
      <w:r>
        <w:t xml:space="preserve">Finally, one must reflect on the preservation of identity.</w:t>
      </w:r>
    </w:p>
    <w:p>
      <w:pPr>
        <w:pStyle w:val="BodyText"/>
      </w:pPr>
      <w:r>
        <w:t xml:space="preserve">Pakistan Karachi</w:t>
      </w:r>
    </w:p>
    <w:p>
      <w:pPr>
        <w:pStyle w:val="BodyText"/>
      </w:pPr>
      <w:r>
        <w:t xml:space="preserve">Architect</w:t>
      </w:r>
    </w:p>
    <w:p>
      <w:pPr>
        <w:pStyle w:val="BodyText"/>
      </w:pPr>
      <w:r>
        <w:t xml:space="preserve">Architect</w:t>
      </w:r>
    </w:p>
    <w:p>
      <w:pPr>
        <w:pStyle w:val="BodyText"/>
      </w:pPr>
      <w:r>
        <w:t xml:space="preserve">ArchitectPakistan Karachi</w:t>
      </w:r>
    </w:p>
    <w:p>
      <w:pPr>
        <w:pStyle w:val="BodyText"/>
      </w:pPr>
      <w:r>
        <w:t xml:space="preserve">Architect; erases historical context without replacement, they sever the community’s connection to its past. Conversely, when they thoughtfully blend old and new, they create a sense of continuity and belonging essential for a city undergoing such rapid transformation.</w:t>
      </w:r>
      <w:r>
        <w:t xml:space="preserve"> </w:t>
      </w:r>
      <w:r>
        <w:t xml:space="preserve">### Conclusion</w:t>
      </w:r>
      <w:r>
        <w:t xml:space="preserve"> </w:t>
      </w:r>
      <w:r>
        <w:t xml:space="preserve">In conclusion, the reflection on the</w:t>
      </w:r>
    </w:p>
    <w:p>
      <w:pPr>
        <w:pStyle w:val="BodyText"/>
      </w:pPr>
      <w:r>
        <w:t xml:space="preserve">ArchitectPakistan Karachi</w:t>
      </w:r>
    </w:p>
    <w:p>
      <w:pPr>
        <w:pStyle w:val="BodyText"/>
      </w:pPr>
      <w:r>
        <w:t xml:space="preserve">ArchitectPakistan KarachiPakistan Karachi</w:t>
      </w:r>
    </w:p>
    <w:p>
      <w:pPr>
        <w:pStyle w:val="BodyText"/>
      </w:pPr>
      <w:r>
        <w:t xml:space="preserve">Architect</w:t>
      </w:r>
    </w:p>
    <w:p>
      <w:pPr>
        <w:pStyle w:val="BodyText"/>
      </w:pPr>
      <w:r>
        <w:t xml:space="preserve">ArchitectPakistan Karachi; not as a static product, but as an ongoing dialogue between people, place, and purpose.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2026-07-29T14:40:36Z</dcterms:created>
  <dcterms:modified xsi:type="dcterms:W3CDTF">2026-07-29T14:40:36Z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