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Architect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5" w:name="Xffe1c533f1d1d0a5855aaa08f8883874e0de9aa"/>
    <w:p>
      <w:pPr>
        <w:pStyle w:val="Heading1"/>
      </w:pPr>
      <w:r>
        <w:t xml:space="preserve">The Visionary and the Builder: A Reflection on the Architect in Sudan Khartoum</w:t>
      </w:r>
    </w:p>
    <w:p>
      <w:pPr>
        <w:pStyle w:val="FirstParagraph"/>
      </w:pPr>
      <w:r>
        <w:t xml:space="preserve">In the bustling heart of North Africa, where the Nile meets its destiny through two great rivers, lies Sudan Khartoum. It is a city of profound contrasts—where ancient mud-brick traditions shoulder-to-should with modern concrete aspirations. In this unique urban landscape, the role of the</w:t>
      </w:r>
      <w:r>
        <w:t xml:space="preserve"> </w:t>
      </w:r>
      <w:r>
        <w:t xml:space="preserve">Architect</w:t>
      </w:r>
      <w:r>
        <w:t xml:space="preserve"> </w:t>
      </w:r>
      <w:r>
        <w:t xml:space="preserve">transcends mere structural engineering; it becomes an act of cultural preservation, social responsibility, and ecological adaptation. To reflect on the</w:t>
      </w:r>
      <w:r>
        <w:t xml:space="preserve"> </w:t>
      </w:r>
      <w:r>
        <w:t xml:space="preserve">Architect</w:t>
      </w:r>
      <w:r>
        <w:t xml:space="preserve"> </w:t>
      </w:r>
      <w:r>
        <w:t xml:space="preserve">in Sudan Khartoum is to explore how design mediates between history and modernity, scarcity and innovation.</w:t>
      </w:r>
    </w:p>
    <w:bookmarkStart w:id="20" w:name="the-weight-of-heritage"/>
    <w:p>
      <w:pPr>
        <w:pStyle w:val="Heading2"/>
      </w:pPr>
      <w:r>
        <w:t xml:space="preserve">The Weight of Heritage</w:t>
      </w:r>
    </w:p>
    <w:p>
      <w:pPr>
        <w:pStyle w:val="FirstParagraph"/>
      </w:pPr>
      <w:r>
        <w:t xml:space="preserve">Sudan has one of the richest architectural heritages in the world, from the Pyramids of Meroe to the intricate Islamic geometric patterns found throughout Khartoum's older districts. The contemporary</w:t>
      </w:r>
      <w:r>
        <w:t xml:space="preserve"> </w:t>
      </w:r>
      <w:r>
        <w:t xml:space="preserve">Architect</w:t>
      </w:r>
      <w:r>
        <w:t xml:space="preserve"> </w:t>
      </w:r>
      <w:r>
        <w:t xml:space="preserve">operating in Sudan Khartoum stands at a crossroads. They are tasked with developing infrastructure for a growing population while respecting the vernacular architecture that defines the city's soul. Traditional Sudani buildings, characterized by thick walls for thermal insulation and wind catchers (malqaf) for natural ventilation, offer sustainable solutions that modern engineering often overlooks.</w:t>
      </w:r>
    </w:p>
    <w:p>
      <w:pPr>
        <w:pStyle w:val="BodyText"/>
      </w:pPr>
      <w:r>
        <w:t xml:space="preserve">However, the pressure to adopt Western-style glass-and-steel facades creates a tension. The</w:t>
      </w:r>
      <w:r>
        <w:t xml:space="preserve"> </w:t>
      </w:r>
      <w:r>
        <w:t xml:space="preserve">Architect</w:t>
      </w:r>
      <w:r>
        <w:t xml:space="preserve"> </w:t>
      </w:r>
      <w:r>
        <w:t xml:space="preserve">must navigate this dichotomy. It is not enough to simply replicate old forms; rather, the true professional in Sudan Khartoum must reinterpret traditional elements using modern materials and techniques. For instance, reimagining the courtyard house (a staple of Sudani domestic architecture) to fit high-density urban living in Khartoum allows for privacy and community while maintaining environmental comfort.</w:t>
      </w:r>
    </w:p>
    <w:bookmarkEnd w:id="20"/>
    <w:bookmarkStart w:id="21" w:name="adapting-to-climate-and-resources"/>
    <w:p>
      <w:pPr>
        <w:pStyle w:val="Heading2"/>
      </w:pPr>
      <w:r>
        <w:t xml:space="preserve">Adapting to Climate and Resources</w:t>
      </w:r>
    </w:p>
    <w:p>
      <w:pPr>
        <w:pStyle w:val="FirstParagraph"/>
      </w:pPr>
      <w:r>
        <w:t xml:space="preserve">The geographical context of Sudan Khartoum imposes strict constraints on the practice of architecture. The climate is hot, with intense solar radiation during much of the year. Furthermore, economic fluctuations and material availability often limit access to high-tech construction technologies. Consequently, the</w:t>
      </w:r>
      <w:r>
        <w:t xml:space="preserve"> </w:t>
      </w:r>
      <w:r>
        <w:t xml:space="preserve">Architect</w:t>
      </w:r>
      <w:r>
        <w:t xml:space="preserve"> </w:t>
      </w:r>
      <w:r>
        <w:t xml:space="preserve">in this region becomes an expert in low-cost, high-impact design.</w:t>
      </w:r>
    </w:p>
    <w:p>
      <w:pPr>
        <w:pStyle w:val="BodyText"/>
      </w:pPr>
      <w:r>
        <w:t xml:space="preserve">This necessity breeds creativity. Local architects have become pioneers in using compressed earth blocks, recycled materials, and passive cooling strategies. The reflection here is on resilience: How does the</w:t>
      </w:r>
      <w:r>
        <w:t xml:space="preserve"> </w:t>
      </w:r>
      <w:r>
        <w:t xml:space="preserve">Architect</w:t>
      </w:r>
      <w:r>
        <w:t xml:space="preserve"> </w:t>
      </w:r>
      <w:r>
        <w:t xml:space="preserve">design for a future where resources may be scarce? In Sudan Khartoum, the answer lies in localization. The best designs are those that utilize local clay, stone, and timber sources, reducing carbon footprints and supporting local economies. The</w:t>
      </w:r>
      <w:r>
        <w:t xml:space="preserve"> </w:t>
      </w:r>
      <w:r>
        <w:t xml:space="preserve">Architect</w:t>
      </w:r>
      <w:r>
        <w:t xml:space="preserve"> </w:t>
      </w:r>
      <w:r>
        <w:t xml:space="preserve">is not just a designer of buildings but a curator of sustainable practices tailored to the arid environment.</w:t>
      </w:r>
    </w:p>
    <w:p>
      <w:pPr>
        <w:pStyle w:val="BodyText"/>
      </w:pPr>
      <w:r>
        <w:t xml:space="preserve">"Architecture is the thoughtful making of space. In Sudan Khartoum, this making is an act of balancing memory and survival."</w:t>
      </w:r>
    </w:p>
    <w:bookmarkEnd w:id="21"/>
    <w:bookmarkStart w:id="22" w:name="social-responsibility-and-urban-density"/>
    <w:p>
      <w:pPr>
        <w:pStyle w:val="Heading2"/>
      </w:pPr>
      <w:r>
        <w:t xml:space="preserve">Social Responsibility and Urban Density</w:t>
      </w:r>
    </w:p>
    <w:p>
      <w:pPr>
        <w:pStyle w:val="FirstParagraph"/>
      </w:pPr>
      <w:r>
        <w:t xml:space="preserve">Khartoum has experienced rapid urbanization, leading to the expansion of informal settlements alongside planned neighborhoods. The role of the</w:t>
      </w:r>
      <w:r>
        <w:t xml:space="preserve"> </w:t>
      </w:r>
      <w:r>
        <w:t xml:space="preserve">Architect</w:t>
      </w:r>
      <w:r>
        <w:t xml:space="preserve"> </w:t>
      </w:r>
      <w:r>
        <w:t xml:space="preserve">here is deeply social. It is not solely about designing monuments for the elite but about creating dignified living spaces for all citizens. In Sudan Khartoum, urban planning often lags behind population growth, resulting in infrastructure strain.</w:t>
      </w:r>
    </w:p>
    <w:p>
      <w:pPr>
        <w:pStyle w:val="BodyText"/>
      </w:pPr>
      <w:r>
        <w:t xml:space="preserve">The ethical</w:t>
      </w:r>
      <w:r>
        <w:t xml:space="preserve"> </w:t>
      </w:r>
      <w:r>
        <w:t xml:space="preserve">Architect</w:t>
      </w:r>
      <w:r>
        <w:t xml:space="preserve"> </w:t>
      </w:r>
      <w:r>
        <w:t xml:space="preserve">engages with community needs. This might involve designing affordable housing units that are culturally appropriate or public spaces that foster social cohesion in diverse communities. The reflection turns inward to the profession's duty: Does the</w:t>
      </w:r>
      <w:r>
        <w:t xml:space="preserve"> </w:t>
      </w:r>
      <w:r>
        <w:t xml:space="preserve">Architect</w:t>
      </w:r>
      <w:r>
        <w:t xml:space="preserve"> </w:t>
      </w:r>
      <w:r>
        <w:t xml:space="preserve">serve power, or do they serve people? In the context of Sudan Khartoum, there is a growing movement among young architects who prioritize inclusive design, ensuring that public spaces are accessible and safe for women, children, and the elderly.</w:t>
      </w:r>
    </w:p>
    <w:bookmarkEnd w:id="22"/>
    <w:bookmarkStart w:id="23" w:name="the-future-of-design-in-khartoum"/>
    <w:p>
      <w:pPr>
        <w:pStyle w:val="Heading2"/>
      </w:pPr>
      <w:r>
        <w:t xml:space="preserve">The Future of Design in Khartoum</w:t>
      </w:r>
    </w:p>
    <w:p>
      <w:pPr>
        <w:pStyle w:val="FirstParagraph"/>
      </w:pPr>
      <w:r>
        <w:t xml:space="preserve">Looking forward, the</w:t>
      </w:r>
      <w:r>
        <w:t xml:space="preserve"> </w:t>
      </w:r>
      <w:r>
        <w:t xml:space="preserve">Architect</w:t>
      </w:r>
      <w:r>
        <w:t xml:space="preserve"> </w:t>
      </w:r>
      <w:r>
        <w:t xml:space="preserve">in Sudan Khartoum faces challenges related to digitalization and globalization. While international standards are appealing, they must be adapted to local realities. The integration of smart city technologies with traditional wisdom offers a promising path. Imagine buildings in Khartoum that use IoT sensors to optimize water usage while retaining the aesthetic beauty of Islamic tile work.</w:t>
      </w:r>
    </w:p>
    <w:p>
      <w:pPr>
        <w:pStyle w:val="BodyText"/>
      </w:pPr>
      <w:r>
        <w:t xml:space="preserve">Moreover, the political and social instability that has affected Sudan in recent years highlights the fragility of infrastructure. The</w:t>
      </w:r>
      <w:r>
        <w:t xml:space="preserve"> </w:t>
      </w:r>
      <w:r>
        <w:t xml:space="preserve">Architect</w:t>
      </w:r>
      <w:r>
        <w:t xml:space="preserve"> </w:t>
      </w:r>
      <w:r>
        <w:t xml:space="preserve">must design for durability and adaptability. Buildings should be flexible enough to serve different purposes over time, whether as homes, schools, or shelters during crises. This resilience is a key component of the modern architectural identity in Sudan.</w:t>
      </w:r>
    </w:p>
    <w:bookmarkEnd w:id="23"/>
    <w:bookmarkStart w:id="24" w:name="conclusion"/>
    <w:p>
      <w:pPr>
        <w:pStyle w:val="Heading2"/>
      </w:pPr>
      <w:r>
        <w:t xml:space="preserve">Conclusion</w:t>
      </w:r>
    </w:p>
    <w:p>
      <w:pPr>
        <w:pStyle w:val="FirstParagraph"/>
      </w:pPr>
      <w:r>
        <w:t xml:space="preserve">In conclusion, the reflection on the</w:t>
      </w:r>
      <w:r>
        <w:t xml:space="preserve"> </w:t>
      </w:r>
      <w:r>
        <w:t xml:space="preserve">Architect</w:t>
      </w:r>
      <w:r>
        <w:t xml:space="preserve"> </w:t>
      </w:r>
      <w:r>
        <w:t xml:space="preserve">in Sudan Khartoum reveals a profession defined by complexity and creativity. It is a role that demands a deep understanding of history, climate, and social dynamics. The</w:t>
      </w:r>
      <w:r>
        <w:t xml:space="preserve"> </w:t>
      </w:r>
      <w:r>
        <w:t xml:space="preserve">Architect</w:t>
      </w:r>
      <w:r>
        <w:t xml:space="preserve"> </w:t>
      </w:r>
      <w:r>
        <w:t xml:space="preserve">is not merely drawing plans; they are shaping the identity of Sudan Khartoum for generations to come. By blending traditional wisdom with modern innovation, prioritizing sustainability, and embracing social equity, the</w:t>
      </w:r>
      <w:r>
        <w:t xml:space="preserve"> </w:t>
      </w:r>
      <w:r>
        <w:t xml:space="preserve">Architect</w:t>
      </w:r>
      <w:r>
        <w:t xml:space="preserve"> </w:t>
      </w:r>
      <w:r>
        <w:t xml:space="preserve">holds the power to transform Sudan Khartoum into a model of resilient African urbanism.</w:t>
      </w:r>
    </w:p>
    <w:p>
      <w:pPr>
        <w:pStyle w:val="BodyText"/>
      </w:pPr>
      <w:r>
        <w:t xml:space="preserve">The city stands at a pivotal moment. The choices made by today’s architects will determine whether Sudan Khartoum becomes a sprawl of disconnected concrete or a harmonious blend of culture and climate-responsive design. The responsibility rests on their shoulders, urging them to be not just builders, but visionaries who honor the past while building the future.</w:t>
      </w:r>
    </w:p>
    <w:p>
      <w:pPr>
        <w:pStyle w:val="BodyText"/>
      </w:pPr>
      <w:r>
        <w:t xml:space="preserve">© 2023 Reflection Paper Series on Urban Design in Africa.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Architect in Sudan Khartoum</dc:title>
  <dc:creator/>
  <dc:language>en</dc:language>
  <cp:keywords/>
  <dcterms:created xsi:type="dcterms:W3CDTF">2026-07-29T14:41:06Z</dcterms:created>
  <dcterms:modified xsi:type="dcterms:W3CDTF">2026-07-29T14:41:06Z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