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e5c3a8515f063f6499a3a01a5c1c965128ba659"/>
    <w:p>
      <w:pPr>
        <w:pStyle w:val="Heading1"/>
      </w:pPr>
      <w:r>
        <w:t xml:space="preserve">The Art of Precision and Poise: A Reflection on the Role of an Architect in Switzerland Zurich</w:t>
      </w:r>
    </w:p>
    <w:p>
      <w:pPr>
        <w:pStyle w:val="FirstParagraph"/>
      </w:pPr>
      <w:r>
        <w:t xml:space="preserve">To stand as an architect in Switzerland Zurich is to inhabit a space where history, geography, and modernity collide with breathtaking intensity. It is not merely a profession located within the geographical boundaries of this city; it is a vocation that demands a profound engagement with the soul of the place. Zurich, with its crystalline lake reflecting the Alps and its dense urban fabric woven through centuries of trade and innovation, presents a unique canvas. As an architect working here, one realizes that design is not just about creating shelter or aesthetic objects; it is about curating relationships—between light and shadow, between the built environment and the natural landscape, and between individual identity and collective heritage. This reflection explores the multifaceted nature of being an architect in this specific context, examining how the constraints and opportunities of Zurich shape a distinct architectural philosophy.</w:t>
      </w:r>
    </w:p>
    <w:bookmarkStart w:id="20" w:name="the-weight-of-historical-continuity"/>
    <w:p>
      <w:pPr>
        <w:pStyle w:val="Heading2"/>
      </w:pPr>
      <w:r>
        <w:t xml:space="preserve">The Weight of Historical Continuity</w:t>
      </w:r>
    </w:p>
    <w:p>
      <w:pPr>
        <w:pStyle w:val="FirstParagraph"/>
      </w:pPr>
      <w:r>
        <w:t xml:space="preserve">One cannot discuss architecture in Switzerland Zurich without acknowledging the profound weight of history. The city’s skyline is dominated by the twin spires of the Grossmünster and Fraumünster, structures that have watched over traders and travelers for nearly a millennium. For an architect, this historical density presents a complex challenge: how to insert new ideas without erasing or disrespecting the old? In many global cities, destruction for renewal is common. However, in Switzerland Zurich, the ethos leans heavily toward preservation and adaptive reuse. The reflection here is that an architect acts less as a creator from nothing and more as a mediator between past and future.</w:t>
      </w:r>
    </w:p>
    <w:p>
      <w:pPr>
        <w:pStyle w:val="BodyText"/>
      </w:pPr>
      <w:r>
        <w:t xml:space="preserve">This responsibility requires a deep sensitivity to materiality and scale. Modern interventions must negotiate their presence carefully. A glass tower in Zurich does not shout; it reflects, subtly acknowledging the context around it while offering contemporary transparency. The architect must understand that every new structure contributes to a narrative that has been decades, if not centuries, in the making. This creates a sense of humility in the design process. One is not imposing will upon the site but rather listening to what the site requires.</w:t>
      </w:r>
    </w:p>
    <w:bookmarkEnd w:id="20"/>
    <w:bookmarkStart w:id="21" w:name="the-dialogue-with-nature-and-geography"/>
    <w:p>
      <w:pPr>
        <w:pStyle w:val="Heading2"/>
      </w:pPr>
      <w:r>
        <w:t xml:space="preserve">The Dialogue with Nature and Geography</w:t>
      </w:r>
    </w:p>
    <w:p>
      <w:pPr>
        <w:pStyle w:val="FirstParagraph"/>
      </w:pPr>
      <w:r>
        <w:t xml:space="preserve">Zurich is geographically defined by two powerful elements: Lake Zurich (Zürichsee) and the Limmat River, framed by rolling hills. The topography of Switzerland Zurich dictates movement, view corridors, and lighting conditions. An architect working in this region must possess a rigorous understanding of environmental integration. The reflection paper here highlights that sustainability is not just a technical checklist but an aesthetic imperative.</w:t>
      </w:r>
    </w:p>
    <w:p>
      <w:pPr>
        <w:pStyle w:val="BodyText"/>
      </w:pPr>
      <w:r>
        <w:t xml:space="preserve">In Zurich, the connection to nature is visceral. Residents expect green spaces, clean air, and water access to be integral components of urban planning. Therefore, the architect’s role expands beyond the building footprint to include landscape architecture and ecological stewardship. Designing a facade in Zurich involves calculating how sunlight interacts with snow reflection off the lake; designing a roof involves considering bird migration paths against the backdrop of distant peaks. The architect becomes a guardian of this delicate equilibrium, ensuring that urban density does not suffocate the natural beauty that defines Swiss identity. This demands precision, for errors in environmental design are immediately visible and felt by the community.</w:t>
      </w:r>
    </w:p>
    <w:bookmarkEnd w:id="21"/>
    <w:bookmarkStart w:id="22" w:name="precision-as-cultural-value"/>
    <w:p>
      <w:pPr>
        <w:pStyle w:val="Heading2"/>
      </w:pPr>
      <w:r>
        <w:t xml:space="preserve">Precision as Cultural Value</w:t>
      </w:r>
    </w:p>
    <w:p>
      <w:pPr>
        <w:pStyle w:val="FirstParagraph"/>
      </w:pPr>
      <w:r>
        <w:t xml:space="preserve">Closely tied to the geographical constraints is the cultural value of precision. Switzerland is globally renowned for its engineering excellence, punctuality, and craftsmanship. As an architect in Switzerland Zurich, one internalizes this standard. The expectation for finish quality is exceptionally high. Joints must be exact; materials must age gracefully; and systems must operate with silent efficiency.</w:t>
      </w:r>
    </w:p>
    <w:p>
      <w:pPr>
        <w:pStyle w:val="BodyText"/>
      </w:pPr>
      <w:r>
        <w:t xml:space="preserve">This precision influences the creative process significantly. It encourages a reductionist approach where every element serves a purpose, eliminating superfluous decoration in favor of inherent beauty through proportion and material truth. The reflection here is that this strict discipline fosters creativity within boundaries. When one cannot rely on grandiose gestures due to zoning laws or aesthetic norms, one must find beauty in the detail—the way a stair railing meets a wall, or how light filters through a specific glazing pattern. The architect in Zurich learns that elegance lies in clarity and correctness.</w:t>
      </w:r>
    </w:p>
    <w:bookmarkEnd w:id="22"/>
    <w:bookmarkStart w:id="23" w:name="social-responsibility-and-public-realm"/>
    <w:p>
      <w:pPr>
        <w:pStyle w:val="Heading2"/>
      </w:pPr>
      <w:r>
        <w:t xml:space="preserve">Social Responsibility and Public Realm</w:t>
      </w:r>
    </w:p>
    <w:p>
      <w:pPr>
        <w:pStyle w:val="FirstParagraph"/>
      </w:pPr>
      <w:r>
        <w:t xml:space="preserve">Finally, being an architect in Switzerland Zurich involves navigating the sophisticated social fabric of its citizens. Zürichers are educated, engaged, and protective of their public spaces. Participatory planning processes are common, where residents have a say in how their neighborhood evolves. This demands that the architect possess not only technical skills but also strong communication and diplomatic abilities.</w:t>
      </w:r>
    </w:p>
    <w:p>
      <w:pPr>
        <w:pStyle w:val="BodyText"/>
      </w:pPr>
      <w:r>
        <w:t xml:space="preserve">The architectural outcome is often the result of negotiation—not just between parties, but between private interest and public good. The architect must design spaces that encourage community interaction, ensuring that plazas are welcoming, libraries are accessible, and housing promotes social cohesion. In this context, architecture is a tool for social stability. It reflects a society that values order yet craves comfort and beauty.</w:t>
      </w:r>
    </w:p>
    <w:bookmarkEnd w:id="23"/>
    <w:bookmarkStart w:id="24" w:name="conclusion"/>
    <w:p>
      <w:pPr>
        <w:pStyle w:val="Heading2"/>
      </w:pPr>
      <w:r>
        <w:t xml:space="preserve">Conclusion</w:t>
      </w:r>
    </w:p>
    <w:p>
      <w:pPr>
        <w:pStyle w:val="FirstParagraph"/>
      </w:pPr>
      <w:r>
        <w:t xml:space="preserve">In conclusion, the life of an architect in Switzerland Zurich is defined by a continuous act of balance. It is the balance between honoring tradition and embracing innovation; between respecting nature and accommodating urban density; between exercising creative freedom and adhering to rigorous standards of precision. The city challenges the architect to be more than a builder—it demands that they be a thoughtful curator of space, culture, and environment. To work as an architect here is to accept that one’s work will stand alongside centuries of history, reflecting the light of the lake and the ambition of a modern world. It is a demanding path, but one fraught with the satisfaction of contributing to one of Europe’s most harmonious urban environments.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2026-07-30T04:29:25Z</dcterms:created>
  <dcterms:modified xsi:type="dcterms:W3CDTF">2026-07-30T04:29:25Z</dcterms:modified>
</cp:coreProperties>
</file>

<file path=docProps/custom.xml><?xml version="1.0" encoding="utf-8"?>
<Properties xmlns="http://schemas.openxmlformats.org/officeDocument/2006/custom-properties" xmlns:vt="http://schemas.openxmlformats.org/officeDocument/2006/docPropsVTypes"/>
</file>