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Thailand</w:t>
      </w:r>
      <w:r>
        <w:t xml:space="preserve"> </w:t>
      </w:r>
      <w:r>
        <w:t xml:space="preserve">Bangkok</w:t>
      </w:r>
    </w:p>
    <w:bookmarkStart w:id="23" w:name="X3501972ba9725a54e27e2d0b03c811a2dffad35"/>
    <w:p>
      <w:pPr>
        <w:pStyle w:val="Heading1"/>
      </w:pPr>
      <w:r>
        <w:t xml:space="preserve">A Reflection on the Architect in the Context of Thailand Bangkok</w:t>
      </w:r>
    </w:p>
    <w:bookmarkStart w:id="20" w:name="X7063ece2b83fe597eabad4005ac7b39a8a116ea"/>
    <w:p>
      <w:pPr>
        <w:pStyle w:val="Heading2"/>
      </w:pPr>
      <w:r>
        <w:t xml:space="preserve">The Intersection of Heritage and Modernity</w:t>
      </w:r>
    </w:p>
    <w:p>
      <w:pPr>
        <w:pStyle w:val="FirstParagraph"/>
      </w:pPr>
      <w:r>
        <w:t xml:space="preserve">To reflect upon the role of an</w:t>
      </w:r>
      <w:r>
        <w:t xml:space="preserve"> </w:t>
      </w:r>
      <w:r>
        <w:rPr>
          <w:bCs/>
          <w:b/>
        </w:rPr>
        <w:t xml:space="preserve">Architect</w:t>
      </w:r>
      <w:r>
        <w:t xml:space="preserve"> </w:t>
      </w:r>
      <w:r>
        <w:t xml:space="preserve">within the specific geographical and cultural context of</w:t>
      </w:r>
      <w:r>
        <w:t xml:space="preserve"> </w:t>
      </w:r>
      <w:r>
        <w:rPr>
          <w:bCs/>
          <w:b/>
        </w:rPr>
        <w:t xml:space="preserve">Thailand Bangkok</w:t>
      </w:r>
      <w:r>
        <w:t xml:space="preserve">, one must first acknowledge that this profession is no longer merely about constructing shelters. It is a complex discipline that sits at the precarious intersection of rapid urbanization, deep-seated tradition, and environmental necessity.</w:t>
      </w:r>
      <w:r>
        <w:t xml:space="preserve"> </w:t>
      </w:r>
      <w:r>
        <w:rPr>
          <w:bCs/>
          <w:b/>
        </w:rPr>
        <w:t xml:space="preserve">Thailand Bangkok</w:t>
      </w:r>
      <w:r>
        <w:t xml:space="preserve">, as one of the fastest-growing megacities in Southeast Asia, presents a unique canvas for architectural experimentation and critique. The city is a palimpsest where ancient temples stand shoulder-to-shoulder with glass skyscrapers, creating a visual dialogue that defines the modern identity of the nation. For any</w:t>
      </w:r>
      <w:r>
        <w:t xml:space="preserve"> </w:t>
      </w:r>
      <w:r>
        <w:rPr>
          <w:bCs/>
          <w:b/>
        </w:rPr>
        <w:t xml:space="preserve">Architect</w:t>
      </w:r>
      <w:r>
        <w:t xml:space="preserve"> </w:t>
      </w:r>
      <w:r>
        <w:t xml:space="preserve">working here, the primary challenge is not just to build, but to negotiate this tension between preserving historical integrity and embracing futuristic functionality.</w:t>
      </w:r>
      <w:r>
        <w:t xml:space="preserve"> </w:t>
      </w:r>
      <w:r>
        <w:t xml:space="preserve">The physical reality of</w:t>
      </w:r>
      <w:r>
        <w:t xml:space="preserve"> </w:t>
      </w:r>
      <w:r>
        <w:rPr>
          <w:bCs/>
          <w:b/>
        </w:rPr>
        <w:t xml:space="preserve">Thailand Bangkok</w:t>
      </w:r>
      <w:r>
        <w:t xml:space="preserve"> </w:t>
      </w:r>
      <w:r>
        <w:t xml:space="preserve">imposes strict parameters on design. The city is famously low-lying and prone to flooding, a geographical constraint that has dictated building styles for centuries. However, recent decades have seen a surge in high-density development that often ignores these hydrological realities, leading to increased vulnerability for residents. A reflective</w:t>
      </w:r>
      <w:r>
        <w:t xml:space="preserve"> </w:t>
      </w:r>
      <w:r>
        <w:rPr>
          <w:bCs/>
          <w:b/>
        </w:rPr>
        <w:t xml:space="preserve">Architect</w:t>
      </w:r>
      <w:r>
        <w:t xml:space="preserve"> </w:t>
      </w:r>
      <w:r>
        <w:t xml:space="preserve">must therefore consider sustainability not as an optional luxury, but as a moral imperative. The design of buildings in</w:t>
      </w:r>
      <w:r>
        <w:t xml:space="preserve"> </w:t>
      </w:r>
      <w:r>
        <w:rPr>
          <w:bCs/>
          <w:b/>
        </w:rPr>
        <w:t xml:space="preserve">Thailand Bangkok</w:t>
      </w:r>
      <w:r>
        <w:t xml:space="preserve"> </w:t>
      </w:r>
      <w:r>
        <w:t xml:space="preserve">must respond to the tropical climate through passive cooling strategies, elevated structures, and permeable landscapes that manage water rather than repel it. This approach contrasts sharply with the energy-intensive air-conditioned boxes that have proliferated in recent years, reminding us that true architectural innovation often lies in returning to indigenous knowledge adapted for modern contexts.</w:t>
      </w:r>
    </w:p>
    <w:bookmarkEnd w:id="20"/>
    <w:bookmarkStart w:id="21" w:name="X9fac91bf720d08d0fb1b4bc632c7c38eb1fafed"/>
    <w:p>
      <w:pPr>
        <w:pStyle w:val="Heading2"/>
      </w:pPr>
      <w:r>
        <w:t xml:space="preserve">Cultural Identity and Social Responsibility</w:t>
      </w:r>
    </w:p>
    <w:p>
      <w:pPr>
        <w:pStyle w:val="FirstParagraph"/>
      </w:pPr>
      <w:r>
        <w:t xml:space="preserve">Beyond environmental concerns, the role of an</w:t>
      </w:r>
      <w:r>
        <w:t xml:space="preserve"> </w:t>
      </w:r>
      <w:r>
        <w:rPr>
          <w:bCs/>
          <w:b/>
        </w:rPr>
        <w:t xml:space="preserve">Architect</w:t>
      </w:r>
      <w:r>
        <w:t xml:space="preserve"> </w:t>
      </w:r>
      <w:r>
        <w:t xml:space="preserve">is deeply rooted in cultural representation.</w:t>
      </w:r>
      <w:r>
        <w:t xml:space="preserve"> </w:t>
      </w:r>
      <w:r>
        <w:rPr>
          <w:bCs/>
          <w:b/>
        </w:rPr>
        <w:t xml:space="preserve">Thailand Bangkok</w:t>
      </w:r>
      <w:r>
        <w:t xml:space="preserve"> </w:t>
      </w:r>
      <w:r>
        <w:t xml:space="preserve">is a city with a profound spiritual and historical consciousness. The presence of Wat Arun, the Grand Palace, and countless smaller shrines shapes the skyline and the collective psyche of its inhabitants. When an</w:t>
      </w:r>
      <w:r>
        <w:t xml:space="preserve"> </w:t>
      </w:r>
      <w:r>
        <w:rPr>
          <w:bCs/>
          <w:b/>
        </w:rPr>
        <w:t xml:space="preserve">Architect</w:t>
      </w:r>
      <w:r>
        <w:t xml:space="preserve"> </w:t>
      </w:r>
      <w:r>
        <w:t xml:space="preserve">proposes a new structure in this environment, they are contributing to the narrative of Thai identity. There is a growing movement among contemporary practitioners who seek to reinterpret traditional Thai architectural elements—such as steep roofs, open verandas, and intricate woodwork—and integrate them into modern materials like steel and concrete. This "Neo-Thai" style serves as a bridge between the past and the future, ensuring that</w:t>
      </w:r>
      <w:r>
        <w:t xml:space="preserve"> </w:t>
      </w:r>
      <w:r>
        <w:rPr>
          <w:bCs/>
          <w:b/>
        </w:rPr>
        <w:t xml:space="preserve">Thailand Bangkok</w:t>
      </w:r>
      <w:r>
        <w:t xml:space="preserve"> </w:t>
      </w:r>
      <w:r>
        <w:t xml:space="preserve">does not become a generic global city devoid of local character.</w:t>
      </w:r>
      <w:r>
        <w:t xml:space="preserve"> </w:t>
      </w:r>
      <w:r>
        <w:t xml:space="preserve">Furthermore, architecture in</w:t>
      </w:r>
      <w:r>
        <w:t xml:space="preserve"> </w:t>
      </w:r>
      <w:r>
        <w:rPr>
          <w:bCs/>
          <w:b/>
        </w:rPr>
        <w:t xml:space="preserve">Thailand Bangkok</w:t>
      </w:r>
      <w:r>
        <w:t xml:space="preserve"> </w:t>
      </w:r>
      <w:r>
        <w:t xml:space="preserve">must address social equity. The city is marked by stark contrasts between affluent enclaves and informal settlements. A reflective approach to architecture demands an understanding of these socio-economic disparities. Public spaces, housing projects, and community centers designed by an</w:t>
      </w:r>
      <w:r>
        <w:t xml:space="preserve"> </w:t>
      </w:r>
      <w:r>
        <w:rPr>
          <w:bCs/>
          <w:b/>
        </w:rPr>
        <w:t xml:space="preserve">Architect</w:t>
      </w:r>
      <w:r>
        <w:t xml:space="preserve"> </w:t>
      </w:r>
      <w:r>
        <w:t xml:space="preserve">should aim to democratize access to urban amenities. For instance, the revitalization of public parks along the Chao Phraya River or the improvement of pedestrian infrastructure in crowded districts like Chinatown demonstrates how architecture can foster social cohesion. The</w:t>
      </w:r>
      <w:r>
        <w:t xml:space="preserve"> </w:t>
      </w:r>
      <w:r>
        <w:rPr>
          <w:bCs/>
          <w:b/>
        </w:rPr>
        <w:t xml:space="preserve">Architect</w:t>
      </w:r>
      <w:r>
        <w:t xml:space="preserve"> </w:t>
      </w:r>
      <w:r>
        <w:t xml:space="preserve">becomes a mediator between different social classes, using space to encourage interaction and reduce isolation. In</w:t>
      </w:r>
      <w:r>
        <w:t xml:space="preserve"> </w:t>
      </w:r>
      <w:r>
        <w:rPr>
          <w:bCs/>
          <w:b/>
        </w:rPr>
        <w:t xml:space="preserve">Thailand Bangkok</w:t>
      </w:r>
      <w:r>
        <w:t xml:space="preserve">, where street life is vibrant and integral to daily existence, designing spaces that respect and enhance this public realm is crucial for the well-being of the population.</w:t>
      </w:r>
    </w:p>
    <w:bookmarkEnd w:id="21"/>
    <w:bookmarkStart w:id="22" w:name="Xd28dedf36994b638f74a4e6d8c73e64b7b0b144"/>
    <w:p>
      <w:pPr>
        <w:pStyle w:val="Heading2"/>
      </w:pPr>
      <w:r>
        <w:t xml:space="preserve">The Future of Urban Living in Thailand Bangkok</w:t>
      </w:r>
    </w:p>
    <w:p>
      <w:pPr>
        <w:pStyle w:val="FirstParagraph"/>
      </w:pPr>
      <w:r>
        <w:t xml:space="preserve">Looking forward, the trajectory of</w:t>
      </w:r>
      <w:r>
        <w:t xml:space="preserve"> </w:t>
      </w:r>
      <w:r>
        <w:rPr>
          <w:bCs/>
          <w:b/>
        </w:rPr>
        <w:t xml:space="preserve">Thailand Bangkok</w:t>
      </w:r>
      <w:r>
        <w:t xml:space="preserve"> </w:t>
      </w:r>
      <w:r>
        <w:t xml:space="preserve">points toward increasing verticality and density. The expansion of mass transit systems, such as the BTS Skytrain and MRT subway networks, offers an opportunity for Transit-Oriented Development (TOD). Here, the role of the</w:t>
      </w:r>
      <w:r>
        <w:t xml:space="preserve"> </w:t>
      </w:r>
      <w:r>
        <w:rPr>
          <w:bCs/>
          <w:b/>
        </w:rPr>
        <w:t xml:space="preserve">Architect</w:t>
      </w:r>
      <w:r>
        <w:t xml:space="preserve"> </w:t>
      </w:r>
      <w:r>
        <w:t xml:space="preserve">becomes even more critical. Designing mixed-use developments around these transport hubs requires a holistic vision that connects residential, commercial, and recreational functions seamlessly. The goal is to reduce reliance on private vehicles, thereby alleviating one of</w:t>
      </w:r>
      <w:r>
        <w:t xml:space="preserve"> </w:t>
      </w:r>
      <w:r>
        <w:rPr>
          <w:bCs/>
          <w:b/>
        </w:rPr>
        <w:t xml:space="preserve">Thailand Bangkok</w:t>
      </w:r>
      <w:r>
        <w:t xml:space="preserve">'s most persistent challenges: traffic congestion and associated pollution.</w:t>
      </w:r>
      <w:r>
        <w:t xml:space="preserve"> </w:t>
      </w:r>
      <w:r>
        <w:t xml:space="preserve">Moreover, the digital age has transformed how we interact with space. Smart city initiatives in</w:t>
      </w:r>
      <w:r>
        <w:t xml:space="preserve"> </w:t>
      </w:r>
      <w:r>
        <w:rPr>
          <w:bCs/>
          <w:b/>
        </w:rPr>
        <w:t xml:space="preserve">Thailand Bangkok</w:t>
      </w:r>
      <w:r>
        <w:t xml:space="preserve"> </w:t>
      </w:r>
      <w:r>
        <w:t xml:space="preserve">require architects to think beyond physical structures and consider data flows, connectivity, and user experience interfaces embedded within the built environment. An</w:t>
      </w:r>
      <w:r>
        <w:t xml:space="preserve"> </w:t>
      </w:r>
      <w:r>
        <w:rPr>
          <w:bCs/>
          <w:b/>
        </w:rPr>
        <w:t xml:space="preserve">Architect</w:t>
      </w:r>
      <w:r>
        <w:t xml:space="preserve"> </w:t>
      </w:r>
      <w:r>
        <w:t xml:space="preserve">today must collaborate with technologists, sociologists, and urban planners to create resilient ecosystems. This interdisciplinary approach ensures that buildings are not static entities but dynamic participants in the life of the city.</w:t>
      </w:r>
      <w:r>
        <w:t xml:space="preserve"> </w:t>
      </w:r>
      <w:r>
        <w:t xml:space="preserve">In conclusion, reflecting on the profession of an</w:t>
      </w:r>
      <w:r>
        <w:t xml:space="preserve"> </w:t>
      </w:r>
      <w:r>
        <w:rPr>
          <w:bCs/>
          <w:b/>
        </w:rPr>
        <w:t xml:space="preserve">Architect</w:t>
      </w:r>
      <w:r>
        <w:t xml:space="preserve"> </w:t>
      </w:r>
      <w:r>
        <w:t xml:space="preserve">in</w:t>
      </w:r>
      <w:r>
        <w:t xml:space="preserve"> </w:t>
      </w:r>
      <w:r>
        <w:rPr>
          <w:bCs/>
          <w:b/>
        </w:rPr>
        <w:t xml:space="preserve">Thailand Bangkok</w:t>
      </w:r>
      <w:r>
        <w:t xml:space="preserve">, it becomes clear that this role is one of immense responsibility and opportunity. It demands a sensitive ear to listen to the whispers of history and a bold voice to speak for sustainability and social justice. The</w:t>
      </w:r>
    </w:p>
    <w:p>
      <w:pPr>
        <w:pStyle w:val="BodyText"/>
      </w:pPr>
      <w:r>
        <w:t xml:space="preserve">Architect in</w:t>
      </w:r>
      <w:r>
        <w:t xml:space="preserve"> </w:t>
      </w:r>
      <w:r>
        <w:rPr>
          <w:bCs/>
          <w:b/>
        </w:rPr>
        <w:t xml:space="preserve">Thailand Bangkok</w:t>
      </w:r>
      <w:r>
        <w:t xml:space="preserve"> </w:t>
      </w:r>
      <w:r>
        <w:t xml:space="preserve">is tasked with crafting a built environment that honors its rich cultural heritage while responsibly meeting the demands of 21st-century living. By balancing tradition with innovation, nature with urbanization, and individual needs with communal well-being, the architect contributes to shaping a city that is not only visually striking but also humane and resilient. As</w:t>
      </w:r>
      <w:r>
        <w:t xml:space="preserve"> </w:t>
      </w:r>
      <w:r>
        <w:rPr>
          <w:bCs/>
          <w:b/>
        </w:rPr>
        <w:t xml:space="preserve">Thailand Bangkok</w:t>
      </w:r>
      <w:r>
        <w:t xml:space="preserve"> </w:t>
      </w:r>
      <w:r>
        <w:t xml:space="preserve">continues to evolve, its architects will remain the primary authors of its physical story, leaving a legacy that future generations will inherit.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Shaping Thailand Bangkok</dc:title>
  <dc:creator/>
  <cp:keywords/>
  <dcterms:created xsi:type="dcterms:W3CDTF">2026-07-29T20:25:20Z</dcterms:created>
  <dcterms:modified xsi:type="dcterms:W3CDTF">2026-07-29T20:25:20Z</dcterms:modified>
</cp:coreProperties>
</file>

<file path=docProps/custom.xml><?xml version="1.0" encoding="utf-8"?>
<Properties xmlns="http://schemas.openxmlformats.org/officeDocument/2006/custom-properties" xmlns:vt="http://schemas.openxmlformats.org/officeDocument/2006/docPropsVTypes"/>
</file>