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Resilient</w:t>
      </w:r>
      <w:r>
        <w:t xml:space="preserve"> </w:t>
      </w:r>
      <w:r>
        <w:t xml:space="preserve">Vision:</w:t>
      </w:r>
      <w:r>
        <w:t xml:space="preserve"> </w:t>
      </w:r>
      <w:r>
        <w:t xml:space="preserve">A</w:t>
      </w:r>
      <w:r>
        <w:t xml:space="preserve"> </w:t>
      </w:r>
      <w:r>
        <w:t xml:space="preserve">Reflection</w:t>
      </w:r>
      <w:r>
        <w:t xml:space="preserve"> </w:t>
      </w:r>
      <w:r>
        <w:t xml:space="preserve">on</w:t>
      </w:r>
      <w:r>
        <w:t xml:space="preserve"> </w:t>
      </w:r>
      <w:r>
        <w:t xml:space="preserve">the</w:t>
      </w:r>
      <w:r>
        <w:t xml:space="preserve"> </w:t>
      </w:r>
      <w:r>
        <w:t xml:space="preserve">Architect</w:t>
      </w:r>
      <w:r>
        <w:t xml:space="preserve"> </w:t>
      </w:r>
      <w:r>
        <w:t xml:space="preserve">in</w:t>
      </w:r>
      <w:r>
        <w:t xml:space="preserve"> </w:t>
      </w:r>
      <w:r>
        <w:t xml:space="preserve">Venezuela</w:t>
      </w:r>
      <w:r>
        <w:t xml:space="preserve"> </w:t>
      </w:r>
      <w:r>
        <w:t xml:space="preserve">Caracas</w:t>
      </w:r>
    </w:p>
    <w:bookmarkStart w:id="31" w:name="X60b2240afee5eca40c21ed892be80421c43a624"/>
    <w:p>
      <w:pPr>
        <w:pStyle w:val="Heading1"/>
      </w:pPr>
      <w:r>
        <w:t xml:space="preserve">The Resilient Vision: A Reflection on the Architect in Venezuela Caracas</w:t>
      </w:r>
    </w:p>
    <w:bookmarkStart w:id="20" w:name="introduction"/>
    <w:p>
      <w:pPr>
        <w:pStyle w:val="FirstParagraph"/>
      </w:pPr>
      <w:r>
        <w:t xml:space="preserve">In the complex and evolving landscape of urban development, few roles are as charged with responsibility as that of the architect. When applied to a specific context such as</w:t>
      </w:r>
      <w:r>
        <w:t xml:space="preserve"> </w:t>
      </w:r>
      <w:r>
        <w:rPr>
          <w:bCs/>
          <w:b/>
        </w:rPr>
        <w:t xml:space="preserve">Venezuela Caracas</w:t>
      </w:r>
      <w:r>
        <w:t xml:space="preserve">, this profession transcends mere technical drawing; it becomes an exercise in resilience, cultural preservation, and social advocacy. Caracas is not simply a city; it is a paradox of modernist ambition and contemporary struggle, where the concrete jungle built during decades of oil prosperity now faces the harsh realities of time, economic crisis, and social transformation. To be an</w:t>
      </w:r>
      <w:r>
        <w:t xml:space="preserve"> </w:t>
      </w:r>
      <w:r>
        <w:rPr>
          <w:bCs/>
          <w:b/>
        </w:rPr>
        <w:t xml:space="preserve">Architect</w:t>
      </w:r>
      <w:r>
        <w:t xml:space="preserve"> </w:t>
      </w:r>
      <w:r>
        <w:t xml:space="preserve">in this context today requires a unique set of skills that blend historical appreciation with innovative survival strategies.</w:t>
      </w:r>
    </w:p>
    <w:bookmarkEnd w:id="20"/>
    <w:bookmarkStart w:id="22" w:name="historical-context"/>
    <w:bookmarkStart w:id="21" w:name="the-weight-of-concrete-history"/>
    <w:p>
      <w:pPr>
        <w:pStyle w:val="Heading2"/>
      </w:pPr>
      <w:r>
        <w:t xml:space="preserve">The Weight of Concrete History</w:t>
      </w:r>
    </w:p>
    <w:p>
      <w:pPr>
        <w:pStyle w:val="FirstParagraph"/>
      </w:pPr>
      <w:r>
        <w:t xml:space="preserve">To understand the current role of the architect in Caracas, one must first acknowledge the monumental legacy left by its past. The mid-20th century saw Caracas become a global showcase for modernist architecture. Iconic structures like those designed by Carlos Raúl Villanueva, particularly at Ciudad Universitaria, stand as testaments to an era where urban planning was seen as a tool for social upliftment and national pride.</w:t>
      </w:r>
    </w:p>
    <w:p>
      <w:pPr>
        <w:pStyle w:val="BodyText"/>
      </w:pPr>
      <w:r>
        <w:t xml:space="preserve">However, these magnificent structures now face the challenge of decay. The role of the</w:t>
      </w:r>
      <w:r>
        <w:t xml:space="preserve"> </w:t>
      </w:r>
      <w:r>
        <w:rPr>
          <w:bCs/>
          <w:b/>
        </w:rPr>
        <w:t xml:space="preserve">Architect</w:t>
      </w:r>
      <w:r>
        <w:t xml:space="preserve"> </w:t>
      </w:r>
      <w:r>
        <w:t xml:space="preserve">in</w:t>
      </w:r>
      <w:r>
        <w:t xml:space="preserve"> </w:t>
      </w:r>
      <w:r>
        <w:rPr>
          <w:bCs/>
          <w:b/>
        </w:rPr>
        <w:t xml:space="preserve">Venezuela Caracas</w:t>
      </w:r>
      <w:r>
        <w:t xml:space="preserve">, therefore, involves a significant commitment to conservation and adaptive reuse. It is not enough to simply design new buildings; one must possess the expertise to repair and revitalize existing landmarks that are deteriorating due to lack of maintenance, material scarcity, and environmental factors. This preservation aspect connects the architect deeply with the city's cultural identity, ensuring that the historical narrative of Caracas is not lost amidst current challenges.</w:t>
      </w:r>
    </w:p>
    <w:bookmarkEnd w:id="21"/>
    <w:bookmarkEnd w:id="22"/>
    <w:bookmarkStart w:id="24" w:name="socio-economic-challenges"/>
    <w:bookmarkStart w:id="23" w:name="navigating-socio-economic-realities"/>
    <w:p>
      <w:pPr>
        <w:pStyle w:val="Heading2"/>
      </w:pPr>
      <w:r>
        <w:t xml:space="preserve">Navigating Socio-Economic Realities</w:t>
      </w:r>
    </w:p>
    <w:p>
      <w:pPr>
        <w:pStyle w:val="FirstParagraph"/>
      </w:pPr>
      <w:r>
        <w:t xml:space="preserve">The economic volatility experienced in Venezuela has profoundly impacted construction practices. For the</w:t>
      </w:r>
      <w:r>
        <w:t xml:space="preserve"> </w:t>
      </w:r>
      <w:r>
        <w:rPr>
          <w:bCs/>
          <w:b/>
        </w:rPr>
        <w:t xml:space="preserve">Architect</w:t>
      </w:r>
      <w:r>
        <w:t xml:space="preserve">, working in</w:t>
      </w:r>
      <w:r>
        <w:t xml:space="preserve"> </w:t>
      </w:r>
      <w:r>
        <w:rPr>
          <w:bCs/>
          <w:b/>
        </w:rPr>
        <w:t xml:space="preserve">Venezuela Caracas</w:t>
      </w:r>
      <w:r>
        <w:t xml:space="preserve"> </w:t>
      </w:r>
      <w:r>
        <w:t xml:space="preserve">means operating under conditions of severe material scarcity. Traditional building materials are often inaccessible or prohibitively expensive due to inflation and import restrictions. This forces a shift toward alternative construction methods, local materials, and low-cost solutions.</w:t>
      </w:r>
    </w:p>
    <w:p>
      <w:pPr>
        <w:pStyle w:val="BodyText"/>
      </w:pPr>
      <w:r>
        <w:t xml:space="preserve">This constraint has sparked a wave of innovation among local professionals. The modern architect in Caracas is increasingly becoming an expert in "poverty architecture"—finding elegant, sustainable, and durable solutions with limited resources. This could involve utilizing reclaimed bricks (often salvaged from demolished structures), employing indigenous building techniques such as bamboo construction, or designing modular units that can be expanded over time as families gain economic stability. This approach requires a deep understanding of community needs and a willingness to collaborate closely with local builders and residents.</w:t>
      </w:r>
    </w:p>
    <w:bookmarkEnd w:id="23"/>
    <w:bookmarkEnd w:id="24"/>
    <w:bookmarkStart w:id="26" w:name="social-role"/>
    <w:bookmarkStart w:id="25" w:name="the-architect-as-a-social-agent"/>
    <w:p>
      <w:pPr>
        <w:pStyle w:val="Heading2"/>
      </w:pPr>
      <w:r>
        <w:t xml:space="preserve">The Architect as a Social Agent</w:t>
      </w:r>
    </w:p>
    <w:p>
      <w:pPr>
        <w:pStyle w:val="FirstParagraph"/>
      </w:pPr>
      <w:r>
        <w:t xml:space="preserve">Beyond technical constraints, the social dimension of architecture in Caracas is paramount. The city faces significant issues related to inequality, safety, and public space accessibility. In many neighborhoods (barrios) that climb the surrounding slopes of the Valley of Caracas, informal settlements have grown rapidly out of necessity.</w:t>
      </w:r>
    </w:p>
    <w:p>
      <w:pPr>
        <w:pStyle w:val="BodyText"/>
      </w:pPr>
      <w:r>
        <w:t xml:space="preserve">The</w:t>
      </w:r>
      <w:r>
        <w:t xml:space="preserve"> </w:t>
      </w:r>
      <w:r>
        <w:rPr>
          <w:bCs/>
          <w:b/>
        </w:rPr>
        <w:t xml:space="preserve">Architect</w:t>
      </w:r>
      <w:r>
        <w:t xml:space="preserve"> </w:t>
      </w:r>
      <w:r>
        <w:t xml:space="preserve">here plays a crucial role as a facilitator and community advocate. Participatory design processes are essential in these contexts, where top-down approaches have often failed. Architects must work hand-in-hand with residents to understand their daily lives, their security concerns, and their spatial requirements. By integrating these perspectives into urban planning projects, architects contribute to social cohesion and improved quality of life.</w:t>
      </w:r>
    </w:p>
    <w:p>
      <w:pPr>
        <w:pStyle w:val="BodyText"/>
      </w:pPr>
      <w:r>
        <w:t xml:space="preserve">Furthermore, the design of public spaces in Caracas is a political act. Creating safe parks, libraries, and community centers can transform neglected areas into hubs of activity and pride. This highlights the architect's responsibility not just as a designer of buildings but as a creator of environments that foster human connection and civic engagement.</w:t>
      </w:r>
    </w:p>
    <w:bookmarkEnd w:id="25"/>
    <w:bookmarkEnd w:id="26"/>
    <w:bookmarkStart w:id="28" w:name="sustainability-and-resilience"/>
    <w:bookmarkStart w:id="27" w:name="sustainability-in-an-urban-jungle"/>
    <w:p>
      <w:pPr>
        <w:pStyle w:val="Heading2"/>
      </w:pPr>
      <w:r>
        <w:t xml:space="preserve">Sustainability in an Urban Jungle</w:t>
      </w:r>
    </w:p>
    <w:p>
      <w:pPr>
        <w:pStyle w:val="FirstParagraph"/>
      </w:pPr>
      <w:r>
        <w:t xml:space="preserve">The natural environment surrounding Caracas, characterized by steep mountains and tropical climate, presents both challenges and opportunities for sustainable architecture. Heat gain is a significant issue, making passive cooling strategies essential. The</w:t>
      </w:r>
      <w:r>
        <w:t xml:space="preserve"> </w:t>
      </w:r>
      <w:r>
        <w:rPr>
          <w:bCs/>
          <w:b/>
        </w:rPr>
        <w:t xml:space="preserve">Architect</w:t>
      </w:r>
      <w:r>
        <w:t xml:space="preserve"> </w:t>
      </w:r>
      <w:r>
        <w:t xml:space="preserve">in this region must prioritize ventilation shading and thermal comfort without relying heavily on energy-intensive air conditioning systems.</w:t>
      </w:r>
    </w:p>
    <w:p>
      <w:pPr>
        <w:pStyle w:val="BodyText"/>
      </w:pPr>
      <w:r>
        <w:t xml:space="preserve">In recent years, there has been a growing movement towards green architecture in Caracas that responds to these environmental realities. This includes integrating vegetation into high-density housing to combat the "heat island" effect and designing structures that respect the natural topography rather than fighting against it. Sustainability is no longer just an aesthetic choice but a necessity for long-term habitability.</w:t>
      </w:r>
    </w:p>
    <w:bookmarkEnd w:id="27"/>
    <w:bookmarkEnd w:id="28"/>
    <w:bookmarkStart w:id="30" w:name="conclusion"/>
    <w:bookmarkStart w:id="29" w:name="conclusion-a-hopeful-future"/>
    <w:p>
      <w:pPr>
        <w:pStyle w:val="Heading2"/>
      </w:pPr>
      <w:r>
        <w:t xml:space="preserve">Conclusion: A Hopeful Future</w:t>
      </w:r>
    </w:p>
    <w:p>
      <w:pPr>
        <w:pStyle w:val="FirstParagraph"/>
      </w:pPr>
      <w:r>
        <w:t xml:space="preserve">In conclusion, being an</w:t>
      </w:r>
      <w:r>
        <w:t xml:space="preserve"> </w:t>
      </w:r>
      <w:r>
        <w:rPr>
          <w:bCs/>
          <w:b/>
        </w:rPr>
        <w:t xml:space="preserve">Architect</w:t>
      </w:r>
      <w:r>
        <w:t xml:space="preserve"> </w:t>
      </w:r>
      <w:r>
        <w:t xml:space="preserve">in</w:t>
      </w:r>
      <w:r>
        <w:t xml:space="preserve"> </w:t>
      </w:r>
      <w:r>
        <w:rPr>
          <w:bCs/>
          <w:b/>
        </w:rPr>
        <w:t xml:space="preserve">Venezuela Caracas</w:t>
      </w:r>
    </w:p>
    <w:p>
      <w:pPr>
        <w:pStyle w:val="BodyText"/>
      </w:pPr>
      <w:r>
        <w:t xml:space="preserve">The city stands at a crossroads. While it faces numerous hurdles, it also possesses an incredible reservoir of talent and resilience within its architectural community. These professionals are not just building structures; they are shaping the future identity of their city. They are proving that even in times of crisis, beauty, functionality, and humanity can prevail through thoughtful design.</w:t>
      </w:r>
    </w:p>
    <w:p>
      <w:pPr>
        <w:pStyle w:val="BodyText"/>
      </w:pPr>
      <w:r>
        <w:t xml:space="preserve">As we look forward to the potential recovery and growth of Caracas, the role of the architect will remain central. They will be key players in reconstructing infrastructure while simultaneously healing social fractures. Their work will define whether Caracas continues its trajectory as a city of concrete giants or evolves into a more inclusive, sustainable, and livable urban environment for all its inhabitants. The story of architecture in Caracas is far from over; it is being written every day by those brave enough to imagine and build within this vibrant, complex metropolis.</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Resilient Vision: A Reflection on the Architect in Venezuela Caracas</dc:title>
  <dc:creator/>
  <dc:language>en</dc:language>
  <cp:keywords/>
  <dcterms:created xsi:type="dcterms:W3CDTF">2026-07-30T04:29:22Z</dcterms:created>
  <dcterms:modified xsi:type="dcterms:W3CDTF">2026-07-30T04:29:22Z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