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China</w:t>
      </w:r>
      <w:r>
        <w:t xml:space="preserve"> </w:t>
      </w:r>
      <w:r>
        <w:t xml:space="preserve">Beijing</w:t>
      </w:r>
    </w:p>
    <w:bookmarkStart w:id="26" w:name="X98d1512963c91ae0929ba05ec3c183b74c6ff55"/>
    <w:p>
      <w:pPr>
        <w:pStyle w:val="Heading1"/>
      </w:pPr>
      <w:r>
        <w:t xml:space="preserve">The Cosmic Horizon: A Reflection on the Astronomer in China Beijing</w:t>
      </w:r>
    </w:p>
    <w:p>
      <w:pPr>
        <w:pStyle w:val="FirstParagraph"/>
      </w:pPr>
      <w:r>
        <w:t xml:space="preserve">To step into Beijing is to step into a layering of time, where ancient dynastic echoes resonate against the hum of a hyper-modern megacity. It is within this specific geographical and cultural coordinate that one must consider the role and identity of an astronomer. This reflection paper seeks to explore the multifaceted existence of the astronomer not merely as a scientific observer, but as a custodian of history, a navigator of modern technology, and a bridge between earthly tradition and celestial aspiration. The context provided by China Beijing is not incidental; it is fundamental to understanding how astronomy functions today in one of the most historically significant locations on Earth.</w:t>
      </w:r>
    </w:p>
    <w:bookmarkStart w:id="20" w:name="the-astronomer-as-historian"/>
    <w:p>
      <w:pPr>
        <w:pStyle w:val="Heading2"/>
      </w:pPr>
      <w:r>
        <w:t xml:space="preserve">The Astronomer as Historian</w:t>
      </w:r>
    </w:p>
    <w:p>
      <w:pPr>
        <w:pStyle w:val="FirstParagraph"/>
      </w:pPr>
      <w:r>
        <w:t xml:space="preserve">In many parts of the world, astronomy is viewed primarily through the lens of physics and data analysis. However, in Beijing, this view is incomplete. To be an astronomer here is to engage in a dialogue with the past that spans millennia. The Imperial Chinese court maintained some of the most rigorous and continuous astronomical records in human history. These were not merely scientific pursuits; they were acts of political theology, where the Emperor’s mandate was tied to harmony with the heavens.</w:t>
      </w:r>
    </w:p>
    <w:p>
      <w:pPr>
        <w:pStyle w:val="BodyText"/>
      </w:pPr>
      <w:r>
        <w:t xml:space="preserve">When an astronomer works in Beijing, they are standing on ground that has been watched by ancient scholars for over two thousand years. The observatories of this region remind us that the</w:t>
      </w:r>
      <w:r>
        <w:t xml:space="preserve"> </w:t>
      </w:r>
      <w:r>
        <w:rPr>
          <w:bCs/>
          <w:b/>
        </w:rPr>
        <w:t xml:space="preserve">Astronomer</w:t>
      </w:r>
      <w:r>
        <w:t xml:space="preserve"> </w:t>
      </w:r>
      <w:r>
        <w:t xml:space="preserve">is also a historian. The detailed records of supernovae, comet sightings, and solar eclipses from centuries ago provide modern astrophysicists with crucial data points that help verify stellar evolution models and orbital mechanics. Therefore, the identity of the astronomer in this locale is doubly burdened: they must master the complex mathematics of quantum mechanics while simultaneously respecting the archival legacy of their predecessors. This duality creates a unique intellectual environment where reverence for tradition coexists with radical innovation.</w:t>
      </w:r>
    </w:p>
    <w:bookmarkEnd w:id="20"/>
    <w:bookmarkStart w:id="21" w:name="X83f196b90d1b5b5ac86653eab41d91caa4f3152"/>
    <w:p>
      <w:pPr>
        <w:pStyle w:val="Heading2"/>
      </w:pPr>
      <w:r>
        <w:t xml:space="preserve">The Modern Metropolis and Technological Ambition</w:t>
      </w:r>
    </w:p>
    <w:p>
      <w:pPr>
        <w:pStyle w:val="FirstParagraph"/>
      </w:pPr>
      <w:r>
        <w:t xml:space="preserve">If Beijing represents the weight of history, it also epitomizes the speed of future technological ambition. As the capital of China, Beijing serves as a hub for scientific policy, education, and high-tech development. The role of the astronomer here is deeply intertwined with national strategic goals. China has recently made monumental strides in space exploration, including the Chang’e lunar missions and the establishment of its own space station.</w:t>
      </w:r>
    </w:p>
    <w:p>
      <w:pPr>
        <w:pStyle w:val="BodyText"/>
      </w:pPr>
      <w:r>
        <w:t xml:space="preserve">In this context, the astronomer in Beijing is often a participant in large-scale international collaborations or massive domestic projects. The urban landscape of Beijing, with its sprawling institutes and universities like Peking University and Tsinghua University, fosters an environment where theoretical astronomy meets engineering prowess. The isolation of traditional observation posts is replaced by a networked existence where data flows instantly from satellites to servers in the capital. This shift changes the daily reality of the astronomer; they are less likely to be huddled around a telescope in freezing temperatures and more likely to be analyzing petabytes of data using artificial intelligence algorithms. The city itself becomes a metaphor for this shift: dense, connected, and rapidly evolving.</w:t>
      </w:r>
    </w:p>
    <w:bookmarkEnd w:id="21"/>
    <w:bookmarkStart w:id="22" w:name="the-cultural-intersection"/>
    <w:p>
      <w:pPr>
        <w:pStyle w:val="Heading2"/>
      </w:pPr>
      <w:r>
        <w:t xml:space="preserve">The Cultural Intersection</w:t>
      </w:r>
    </w:p>
    <w:p>
      <w:pPr>
        <w:pStyle w:val="FirstParagraph"/>
      </w:pPr>
      <w:r>
        <w:t xml:space="preserve">A significant aspect of being an astronomer in China Beijing involves navigating the cultural intersection between Eastern philosophical concepts of the cosmos and Western scientific methodologies. In traditional Chinese thought, the universe was often viewed through the lens of Yin and Yang, Qi, and holistic interconnection. While modern science has moved beyond these metaphysical frameworks, they still influence how cosmic phenomena are perceived culturally.</w:t>
      </w:r>
    </w:p>
    <w:p>
      <w:pPr>
        <w:pStyle w:val="BodyText"/>
      </w:pPr>
      <w:r>
        <w:t xml:space="preserve">This cultural backdrop affects public engagement. When an astronomer in Beijing speaks to the public about black holes or exoplanets, they are often connecting with a population that holds deep-seated cultural narratives about fate, harmony, and the natural order. The astronomer must therefore be more than a scientist; they must be an educator and a cultural interpreter. They must translate the cold precision of scientific fact into narratives that resonate with local values. This requires a sensitivity to how</w:t>
      </w:r>
      <w:r>
        <w:t xml:space="preserve"> </w:t>
      </w:r>
      <w:r>
        <w:rPr>
          <w:bCs/>
          <w:b/>
        </w:rPr>
        <w:t xml:space="preserve">China Beijing</w:t>
      </w:r>
      <w:r>
        <w:t xml:space="preserve"> </w:t>
      </w:r>
      <w:r>
        <w:t xml:space="preserve">views progress—not just as technological accumulation, but as societal stability and harmony. The astronomer’s work is thus validated not only by publication in international journals but also by its ability to inspire national pride and public interest in science.</w:t>
      </w:r>
    </w:p>
    <w:bookmarkEnd w:id="22"/>
    <w:bookmarkStart w:id="23" w:name="the-urban-challenge-of-light-pollution"/>
    <w:p>
      <w:pPr>
        <w:pStyle w:val="Heading2"/>
      </w:pPr>
      <w:r>
        <w:t xml:space="preserve">The Urban Challenge of Light Pollution</w:t>
      </w:r>
    </w:p>
    <w:p>
      <w:pPr>
        <w:pStyle w:val="FirstParagraph"/>
      </w:pPr>
      <w:r>
        <w:t xml:space="preserve">No reflection on astronomy in a major metropolis is complete without addressing the practical challenges posed by urbanization. Beijing, like many global capitals, struggles with light pollution that obscures the night sky. For the traditional image of an astronomer looking up from a dark field, Beijing presents a stark contradiction. However, this challenge has spurred innovation. Astronomers in this region have become leaders in adaptive optics and computational astronomy—techniques that correct for atmospheric distortion and simulate clear skies through software.</w:t>
      </w:r>
    </w:p>
    <w:p>
      <w:pPr>
        <w:pStyle w:val="BodyText"/>
      </w:pPr>
      <w:r>
        <w:t xml:space="preserve">This adaptation highlights the resilience of the astronomer. Rather than lamenting the loss of pristine dark skies, they leverage their proximity to technological resources. The city’s infrastructure supports high-performance computing clusters essential for modern simulations. Thus, the limitations imposed by</w:t>
      </w:r>
      <w:r>
        <w:t xml:space="preserve"> </w:t>
      </w:r>
      <w:r>
        <w:rPr>
          <w:bCs/>
          <w:b/>
        </w:rPr>
        <w:t xml:space="preserve">China Beijing</w:t>
      </w:r>
      <w:r>
        <w:t xml:space="preserve">’s urban density have inadvertently accelerated advancements in digital astronomy and data science within the field.</w:t>
      </w:r>
    </w:p>
    <w:bookmarkEnd w:id="23"/>
    <w:bookmarkStart w:id="24" w:name="X258457f4a231921f308100f9034c4ad1dcccd0c"/>
    <w:p>
      <w:pPr>
        <w:pStyle w:val="Heading2"/>
      </w:pPr>
      <w:r>
        <w:t xml:space="preserve">Cosmic Citizenship and Global Responsibility</w:t>
      </w:r>
    </w:p>
    <w:p>
      <w:pPr>
        <w:pStyle w:val="FirstParagraph"/>
      </w:pPr>
      <w:r>
        <w:t xml:space="preserve">Finally, the astronomer in Beijing serves as a representative of cosmic citizenship. Space exploration is no longer just a domain of superpowers competing for dominance; it is increasingly recognized as a shared human endeavor. The collaborations between Chinese and international astronomical bodies have grown significantly in recent years. An astronomer working in this capital city often finds themselves at the forefront of these diplomatic and scientific bridges.</w:t>
      </w:r>
    </w:p>
    <w:p>
      <w:pPr>
        <w:pStyle w:val="BodyText"/>
      </w:pPr>
      <w:r>
        <w:t xml:space="preserve">In an era where threats like asteroid deflection, solar flare monitoring, and deep-space resource management are becoming realities, the perspective of the astronomer is vital. They provide a "view from above," reminding humanity of our fragility and unity. In Beijing, this global perspective must be balanced with local responsibilities to contribute to China’s scientific self-reliance while cooperating with the rest of the world. The astronomer becomes a symbol of how science can transcend political boundaries.</w:t>
      </w:r>
    </w:p>
    <w:bookmarkEnd w:id="24"/>
    <w:bookmarkStart w:id="25" w:name="conclusion"/>
    <w:p>
      <w:pPr>
        <w:pStyle w:val="Heading2"/>
      </w:pPr>
      <w:r>
        <w:t xml:space="preserve">Conclusion</w:t>
      </w:r>
    </w:p>
    <w:p>
      <w:pPr>
        <w:pStyle w:val="FirstParagraph"/>
      </w:pPr>
      <w:r>
        <w:t xml:space="preserve">In conclusion, the figure of the astronomer in China Beijing is complex and multifaceted. They are historians interpreting ancient skies, engineers harnessing modern data, cultural interpreters bridging East and West, and global citizens looking toward a shared future. The city provides a unique backdrop that amplifies both the challenges and opportunities of their profession. It demands that they respect the deep astronomical heritage of China while driving forward with cutting-edge technology. Ultimately, to reflect on the astronomer in this specific locale is to recognize how science is never practiced in a vacuum; it is deeply embedded in place, history, and culture. The stars may be universal, but the eyes that watch them—and the minds that interpret their light—are profoundly shaped by the ground they stand 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China Beijing</dc:title>
  <dc:creator/>
  <dc:language>en</dc:language>
  <cp:keywords/>
  <dcterms:created xsi:type="dcterms:W3CDTF">2026-07-29T11:36:12Z</dcterms:created>
  <dcterms:modified xsi:type="dcterms:W3CDTF">2026-07-29T11:36:12Z</dcterms:modified>
</cp:coreProperties>
</file>

<file path=docProps/custom.xml><?xml version="1.0" encoding="utf-8"?>
<Properties xmlns="http://schemas.openxmlformats.org/officeDocument/2006/custom-properties" xmlns:vt="http://schemas.openxmlformats.org/officeDocument/2006/docPropsVTypes"/>
</file>