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Astronomy</w:t>
      </w:r>
      <w:r>
        <w:t xml:space="preserve"> </w:t>
      </w:r>
      <w:r>
        <w:t xml:space="preserve">in</w:t>
      </w:r>
      <w:r>
        <w:t xml:space="preserve"> </w:t>
      </w:r>
      <w:r>
        <w:t xml:space="preserve">Iran:</w:t>
      </w:r>
      <w:r>
        <w:t xml:space="preserve"> </w:t>
      </w:r>
      <w:r>
        <w:t xml:space="preserve">A</w:t>
      </w:r>
      <w:r>
        <w:t xml:space="preserve"> </w:t>
      </w:r>
      <w:r>
        <w:t xml:space="preserve">Journey</w:t>
      </w:r>
      <w:r>
        <w:t xml:space="preserve"> </w:t>
      </w:r>
      <w:r>
        <w:t xml:space="preserve">Through</w:t>
      </w:r>
      <w:r>
        <w:t xml:space="preserve"> </w:t>
      </w:r>
      <w:r>
        <w:t xml:space="preserve">Tehran</w:t>
      </w:r>
    </w:p>
    <w:bookmarkStart w:id="25" w:name="X9d035821d4d331c59bb47f342d7e546076e652a"/>
    <w:p>
      <w:pPr>
        <w:pStyle w:val="Heading1"/>
      </w:pPr>
      <w:r>
        <w:t xml:space="preserve">The Celestial Lens of History and Modernity</w:t>
      </w:r>
    </w:p>
    <w:p>
      <w:pPr>
        <w:pStyle w:val="FirstParagraph"/>
      </w:pPr>
      <w:r>
        <w:rPr>
          <w:bCs/>
          <w:b/>
        </w:rPr>
        <w:t xml:space="preserve">Title:</w:t>
      </w:r>
      <w:r>
        <w:t xml:space="preserve"> </w:t>
      </w:r>
      <w:r>
        <w:t xml:space="preserve">Bridging Ancient Starlight and Contemporary Ambition: A Reflection on the Astronomer in Iran, Tehran</w:t>
      </w:r>
    </w:p>
    <w:bookmarkStart w:id="20" w:name="the-weight-of-heritage"/>
    <w:p>
      <w:pPr>
        <w:pStyle w:val="Heading2"/>
      </w:pPr>
      <w:r>
        <w:t xml:space="preserve">The Weight of Heritage</w:t>
      </w:r>
    </w:p>
    <w:p>
      <w:pPr>
        <w:pStyle w:val="FirstParagraph"/>
      </w:pPr>
      <w:r>
        <w:t xml:space="preserve">To speak of an</w:t>
      </w:r>
      <w:r>
        <w:t xml:space="preserve"> </w:t>
      </w:r>
      <w:r>
        <w:rPr>
          <w:bCs/>
          <w:b/>
        </w:rPr>
        <w:t xml:space="preserve">Astronomer</w:t>
      </w:r>
      <w:r>
        <w:t xml:space="preserve"> </w:t>
      </w:r>
      <w:r>
        <w:t xml:space="preserve">within the geographical and cultural context of</w:t>
      </w:r>
      <w:r>
        <w:t xml:space="preserve"> </w:t>
      </w:r>
      <w:r>
        <w:rPr>
          <w:bCs/>
          <w:b/>
        </w:rPr>
        <w:t xml:space="preserve">Iran Tehran</w:t>
      </w:r>
      <w:r>
        <w:t xml:space="preserve"> </w:t>
      </w:r>
      <w:r>
        <w:t xml:space="preserve">is to engage with a history that stretches back millennia. This is not merely a reflection on the scientific discipline, but a contemplation of identity, resilience, and intellectual legacy. When one walks through the streets of</w:t>
      </w:r>
      <w:r>
        <w:t xml:space="preserve"> </w:t>
      </w:r>
      <w:r>
        <w:rPr>
          <w:bCs/>
          <w:b/>
        </w:rPr>
        <w:t xml:space="preserve">Tehran</w:t>
      </w:r>
      <w:r>
        <w:t xml:space="preserve">, amidst the cacophony of traffic and the dust of modern urban expansion, it is easy to forget that this land was once considered by many scholars in Europe as "The Land of Astrologers." In reality, these were not mere fortune-tellers, but rigorous mathematicians and physicists who refined the very tools we use today. The</w:t>
      </w:r>
      <w:r>
        <w:t xml:space="preserve"> </w:t>
      </w:r>
      <w:r>
        <w:rPr>
          <w:bCs/>
          <w:b/>
        </w:rPr>
        <w:t xml:space="preserve">Astronomer</w:t>
      </w:r>
      <w:r>
        <w:t xml:space="preserve"> </w:t>
      </w:r>
      <w:r>
        <w:t xml:space="preserve">in</w:t>
      </w:r>
      <w:r>
        <w:t xml:space="preserve"> </w:t>
      </w:r>
      <w:r>
        <w:rPr>
          <w:bCs/>
          <w:b/>
        </w:rPr>
        <w:t xml:space="preserve">Iran Tehran</w:t>
      </w:r>
      <w:r>
        <w:t xml:space="preserve"> </w:t>
      </w:r>
      <w:r>
        <w:t xml:space="preserve">does not work in a vacuum; they stand on the shoulders of giants like Al-Khwarizmi, Al-Tusi, and Omar Khayyam.</w:t>
      </w:r>
    </w:p>
    <w:p>
      <w:pPr>
        <w:pStyle w:val="BodyText"/>
      </w:pPr>
      <w:r>
        <w:t xml:space="preserve">The reflection begins with a sense of profound responsibility. The legacy of the Maragheh Observatory and the Ulugh Beg Observatory serves as both an inspiration and a benchmark. For the contemporary</w:t>
      </w:r>
      <w:r>
        <w:t xml:space="preserve"> </w:t>
      </w:r>
      <w:r>
        <w:rPr>
          <w:bCs/>
          <w:b/>
        </w:rPr>
        <w:t xml:space="preserve">Astronomer</w:t>
      </w:r>
      <w:r>
        <w:t xml:space="preserve"> </w:t>
      </w:r>
      <w:r>
        <w:t xml:space="preserve">in</w:t>
      </w:r>
      <w:r>
        <w:t xml:space="preserve"> </w:t>
      </w:r>
      <w:r>
        <w:rPr>
          <w:bCs/>
          <w:b/>
        </w:rPr>
        <w:t xml:space="preserve">Iran Tehran</w:t>
      </w:r>
      <w:r>
        <w:t xml:space="preserve">, this heritage is not just a historical footnote; it is a foundational pillar. It suggests that astronomy is not an imported Western science, but a native intellectual tradition that has been continuously cultivated, interrupted, and revived. This historical depth provides the modern practitioner with a unique perspective: they are not just observers of the universe, but custodians of an ancient scientific lineage.</w:t>
      </w:r>
    </w:p>
    <w:bookmarkEnd w:id="20"/>
    <w:bookmarkStart w:id="21" w:name="the-urban-skyline-and-the-dark-sky-quest"/>
    <w:p>
      <w:pPr>
        <w:pStyle w:val="Heading2"/>
      </w:pPr>
      <w:r>
        <w:t xml:space="preserve">The Urban Skyline and the Dark Sky Quest</w:t>
      </w:r>
    </w:p>
    <w:p>
      <w:pPr>
        <w:pStyle w:val="FirstParagraph"/>
      </w:pPr>
      <w:r>
        <w:t xml:space="preserve">However, reflecting on the role of the</w:t>
      </w:r>
      <w:r>
        <w:t xml:space="preserve"> </w:t>
      </w:r>
      <w:r>
        <w:rPr>
          <w:bCs/>
          <w:b/>
        </w:rPr>
        <w:t xml:space="preserve">Astronomer</w:t>
      </w:r>
      <w:r>
        <w:t xml:space="preserve"> </w:t>
      </w:r>
      <w:r>
        <w:t xml:space="preserve">in</w:t>
      </w:r>
      <w:r>
        <w:t xml:space="preserve"> </w:t>
      </w:r>
      <w:r>
        <w:rPr>
          <w:bCs/>
          <w:b/>
        </w:rPr>
        <w:t xml:space="preserve">Tehran</w:t>
      </w:r>
      <w:r>
        <w:t xml:space="preserve"> </w:t>
      </w:r>
      <w:r>
        <w:t xml:space="preserve">requires confronting a stark modern reality: light pollution.</w:t>
      </w:r>
    </w:p>
    <w:p>
      <w:pPr>
        <w:pStyle w:val="BodyText"/>
      </w:pPr>
      <w:r>
        <w:t xml:space="preserve">Tehran Tehran, situated in a valley surrounded by mountains, often suffers from poor air quality and significant urban lighting. For an amateur or professional astronomer, the sky over the capital city is rarely the pristine canvas it once was for ancient Persian scholars. This environmental challenge adds a layer of complexity to the profession. The modern</w:t>
      </w:r>
      <w:r>
        <w:t xml:space="preserve"> </w:t>
      </w:r>
      <w:r>
        <w:rPr>
          <w:bCs/>
          <w:b/>
        </w:rPr>
        <w:t xml:space="preserve">Astronomer</w:t>
      </w:r>
      <w:r>
        <w:t xml:space="preserve"> </w:t>
      </w:r>
      <w:r>
        <w:t xml:space="preserve">in this region must often travel to higher altitudes, such as Mount Damavand or other observatories in northern Iran, to escape the glow of</w:t>
      </w:r>
      <w:r>
        <w:t xml:space="preserve"> </w:t>
      </w:r>
      <w:r>
        <w:rPr>
          <w:bCs/>
          <w:b/>
        </w:rPr>
        <w:t xml:space="preserve">Tehran</w:t>
      </w:r>
      <w:r>
        <w:t xml:space="preserve">.</w:t>
      </w:r>
    </w:p>
    <w:p>
      <w:pPr>
        <w:pStyle w:val="BodyText"/>
      </w:pPr>
      <w:r>
        <w:t xml:space="preserve">This necessity for travel and altitude underscores a different kind of dedication. It highlights the passion that drives individuals in</w:t>
      </w:r>
    </w:p>
    <w:p>
      <w:pPr>
        <w:pStyle w:val="BodyText"/>
      </w:pPr>
      <w:r>
        <w:t xml:space="preserve">Iran Tehran to seek out the cosmos despite urban obstacles. The reflection here turns toward adaptation. How does one maintain scientific rigor when data collection is hampered by atmospheric turbidity and light pollution? The answer lies in technology and international collaboration, but also in public advocacy for darker skies. The</w:t>
      </w:r>
      <w:r>
        <w:t xml:space="preserve"> </w:t>
      </w:r>
      <w:r>
        <w:rPr>
          <w:bCs/>
          <w:b/>
        </w:rPr>
        <w:t xml:space="preserve">Astronomer</w:t>
      </w:r>
      <w:r>
        <w:t xml:space="preserve"> </w:t>
      </w:r>
      <w:r>
        <w:t xml:space="preserve">becomes not just a researcher, but an educator who must convince the populace of</w:t>
      </w:r>
    </w:p>
    <w:p>
      <w:pPr>
        <w:pStyle w:val="BodyText"/>
      </w:pPr>
      <w:r>
        <w:t xml:space="preserve">Tehran Tehran that the night sky is a natural resource worth preserving.</w:t>
      </w:r>
    </w:p>
    <w:bookmarkEnd w:id="21"/>
    <w:bookmarkStart w:id="22" w:name="the-socio-cultural-dynamic"/>
    <w:p>
      <w:pPr>
        <w:pStyle w:val="Heading2"/>
      </w:pPr>
      <w:r>
        <w:t xml:space="preserve">The Socio-Cultural Dynamic</w:t>
      </w:r>
    </w:p>
    <w:p>
      <w:pPr>
        <w:pStyle w:val="FirstParagraph"/>
      </w:pPr>
      <w:r>
        <w:t xml:space="preserve">In the context of</w:t>
      </w:r>
      <w:r>
        <w:t xml:space="preserve"> </w:t>
      </w:r>
      <w:r>
        <w:rPr>
          <w:bCs/>
          <w:b/>
        </w:rPr>
        <w:t xml:space="preserve">Iran Tehran</w:t>
      </w:r>
      <w:r>
        <w:t xml:space="preserve"> </w:t>
      </w:r>
      <w:r>
        <w:t xml:space="preserve">, science cannot be separated from its socio-cultural environment. The identity of an</w:t>
      </w:r>
      <w:r>
        <w:t xml:space="preserve"> </w:t>
      </w:r>
      <w:r>
        <w:rPr>
          <w:bCs/>
          <w:b/>
        </w:rPr>
        <w:t xml:space="preserve">Astronomer</w:t>
      </w:r>
      <w:r>
        <w:t xml:space="preserve"> </w:t>
      </w:r>
      <w:r>
        <w:t xml:space="preserve">here is often intertwined with national pride and cultural diplomacy. Astronomy is one of the few fields where Iran has maintained consistent international engagement, even amidst periods of political isolation. For the student or practitioner in</w:t>
      </w:r>
    </w:p>
    <w:p>
      <w:pPr>
        <w:pStyle w:val="BodyText"/>
      </w:pPr>
      <w:r>
        <w:t xml:space="preserve">Tehran Tehran, astronomy serves as a universal language. When an Iranian scientist contributes to global projects like CERN or participates in satellite launches, they are asserting their place on the world stage.</w:t>
      </w:r>
    </w:p>
    <w:p>
      <w:pPr>
        <w:pStyle w:val="BodyText"/>
      </w:pPr>
      <w:r>
        <w:t xml:space="preserve">This dynamic creates a unique psychological profile for the</w:t>
      </w:r>
      <w:r>
        <w:t xml:space="preserve"> </w:t>
      </w:r>
      <w:r>
        <w:rPr>
          <w:bCs/>
          <w:b/>
        </w:rPr>
        <w:t xml:space="preserve">Astronomer</w:t>
      </w:r>
      <w:r>
        <w:t xml:space="preserve"> </w:t>
      </w:r>
      <w:r>
        <w:t xml:space="preserve">in this region. There is often a dual consciousness: looking outward to the cosmos while navigating inward societal constraints. The pursuit of truth through observation becomes an act of intellectual freedom. In university halls across</w:t>
      </w:r>
    </w:p>
    <w:p>
      <w:pPr>
        <w:pStyle w:val="BodyText"/>
      </w:pPr>
      <w:r>
        <w:t xml:space="preserve">Tehran Tehran, discussions about exoplanets, dark matter, and cosmology are spaces where critical thinking flourishes, largely because the subject matter is abstract enough to transcend immediate political debates. Thus, the role of the astronomer extends beyond data analysis; it involves fostering a culture of curiosity and rational inquiry among youth in</w:t>
      </w:r>
    </w:p>
    <w:p>
      <w:pPr>
        <w:pStyle w:val="BodyText"/>
      </w:pPr>
      <w:r>
        <w:t xml:space="preserve">Iran Tehran.</w:t>
      </w:r>
    </w:p>
    <w:bookmarkEnd w:id="22"/>
    <w:bookmarkStart w:id="23" w:name="education-and-future-generations"/>
    <w:p>
      <w:pPr>
        <w:pStyle w:val="Heading2"/>
      </w:pPr>
      <w:r>
        <w:t xml:space="preserve">Education and Future Generations</w:t>
      </w:r>
    </w:p>
    <w:p>
      <w:pPr>
        <w:pStyle w:val="FirstParagraph"/>
      </w:pPr>
      <w:r>
        <w:t xml:space="preserve">A crucial aspect of this reflection is the educational pipeline. The future of astronomy in</w:t>
      </w:r>
      <w:r>
        <w:t xml:space="preserve"> </w:t>
      </w:r>
      <w:r>
        <w:rPr>
          <w:bCs/>
          <w:b/>
        </w:rPr>
        <w:t xml:space="preserve">Iran Tehran</w:t>
      </w:r>
      <w:r>
        <w:t xml:space="preserve"> </w:t>
      </w:r>
      <w:r>
        <w:t xml:space="preserve">depends on inspiring the next generation. Schools in major cities like</w:t>
      </w:r>
      <w:r>
        <w:t xml:space="preserve"> </w:t>
      </w:r>
      <w:r>
        <w:rPr>
          <w:bCs/>
          <w:b/>
        </w:rPr>
        <w:t xml:space="preserve">Tehran Tehran</w:t>
      </w:r>
      <w:r>
        <w:br/>
      </w:r>
      <w:r>
        <w:t xml:space="preserve">are increasingly integrating STEM (Science, Technology, Engineering, and Mathematics) curricula with a focus on physics and astronomy. However, resources vary significantly between private institutions and public schools. The reflection here is one of equity: How can the legacy of the ancient Persian astronomer be passed down to a child in Tehran regardless of their socioeconomic background?</w:t>
      </w:r>
    </w:p>
    <w:p>
      <w:pPr>
        <w:pStyle w:val="BodyText"/>
      </w:pPr>
      <w:r>
        <w:t xml:space="preserve">The answer often lies in grassroots movements, planetariums, and amateur astronomy clubs that are vibrant in</w:t>
      </w:r>
    </w:p>
    <w:p>
      <w:pPr>
        <w:pStyle w:val="BodyText"/>
      </w:pPr>
      <w:r>
        <w:t xml:space="preserve">Tehran Tehran. These organizations act as bridges between professional academia and public interest. The modern</w:t>
      </w:r>
      <w:r>
        <w:t xml:space="preserve"> </w:t>
      </w:r>
      <w:r>
        <w:rPr>
          <w:bCs/>
          <w:b/>
        </w:rPr>
        <w:t xml:space="preserve">Astronomer</w:t>
      </w:r>
      <w:r>
        <w:t xml:space="preserve"> </w:t>
      </w:r>
      <w:r>
        <w:t xml:space="preserve">frequently takes on the role of a mentor, guiding young minds who show promise despite limited resources. This mentorship is vital because it ensures that the intellectual torch passed from Al-Tusi to today’s researchers does not flicker out but burns brighter.</w:t>
      </w:r>
    </w:p>
    <w:bookmarkEnd w:id="23"/>
    <w:bookmarkStart w:id="24" w:name="conclusion-the-eternal-observer"/>
    <w:p>
      <w:pPr>
        <w:pStyle w:val="Heading2"/>
      </w:pPr>
      <w:r>
        <w:t xml:space="preserve">Conclusion: The Eternal Observer</w:t>
      </w:r>
    </w:p>
    <w:p>
      <w:pPr>
        <w:pStyle w:val="FirstParagraph"/>
      </w:pPr>
      <w:r>
        <w:t xml:space="preserve">In conclusion, reflecting on the</w:t>
      </w:r>
      <w:r>
        <w:t xml:space="preserve"> </w:t>
      </w:r>
      <w:r>
        <w:rPr>
          <w:bCs/>
          <w:b/>
        </w:rPr>
        <w:t xml:space="preserve">Astronomer</w:t>
      </w:r>
      <w:r>
        <w:t xml:space="preserve"> </w:t>
      </w:r>
      <w:r>
        <w:t xml:space="preserve">in</w:t>
      </w:r>
      <w:r>
        <w:t xml:space="preserve"> </w:t>
      </w:r>
      <w:r>
        <w:rPr>
          <w:bCs/>
          <w:b/>
        </w:rPr>
        <w:t xml:space="preserve">Iran Tehran</w:t>
      </w:r>
      <w:r>
        <w:br/>
      </w:r>
      <w:r>
        <w:t xml:space="preserve">is a study in continuity and adaptation. It acknowledges the glorious past of Persian science while facing the challenges of urbanization, atmospheric conditions, and global connectivity. The astronomer in this region is a figure of resilience, bridging ancient heritage with cutting-edge technology. They navigate the complex social fabric of</w:t>
      </w:r>
    </w:p>
    <w:p>
      <w:pPr>
        <w:pStyle w:val="BodyText"/>
      </w:pPr>
      <w:r>
        <w:t xml:space="preserve">Tehran Tehran to contribute to universal knowledge.</w:t>
      </w:r>
    </w:p>
    <w:p>
      <w:pPr>
        <w:pStyle w:val="BodyText"/>
      </w:pPr>
      <w:r>
        <w:t xml:space="preserve">The sky over</w:t>
      </w:r>
    </w:p>
    <w:p>
      <w:pPr>
        <w:pStyle w:val="BodyText"/>
      </w:pPr>
      <w:r>
        <w:t xml:space="preserve">Iran Tehran</w:t>
      </w:r>
      <w:r>
        <w:br/>
      </w:r>
      <w:r>
        <w:t xml:space="preserve">remains the same sky that Omar Khayyam gazed upon. However, our tools have changed, and our understanding has deepened. The contemporary astronomer stands as a testament to the enduring human spirit’s desire to understand its place in the universe. For those living in</w:t>
      </w:r>
    </w:p>
    <w:p>
      <w:pPr>
        <w:pStyle w:val="BodyText"/>
      </w:pPr>
      <w:r>
        <w:t xml:space="preserve">Tehran Tehran, looking up at the stars is not just a scientific endeavor; it is an act of connecting with history, culture, and the infinite future. The reflection ends with hope: that as technology advances and educational opportunities expand, the next great discoveries may very well come from observatories near</w:t>
      </w:r>
    </w:p>
    <w:p>
      <w:pPr>
        <w:pStyle w:val="BodyText"/>
      </w:pPr>
      <w:r>
        <w:t xml:space="preserve">Tehran Tehran, carrying forward a legacy that began thousands of years 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Astronomy in Iran: A Journey Through Tehran</dc:title>
  <dc:creator/>
  <dc:language>en</dc:language>
  <cp:keywords/>
  <dcterms:created xsi:type="dcterms:W3CDTF">2026-07-30T01:09:34Z</dcterms:created>
  <dcterms:modified xsi:type="dcterms:W3CDTF">2026-07-30T01:09:34Z</dcterms:modified>
</cp:coreProperties>
</file>

<file path=docProps/custom.xml><?xml version="1.0" encoding="utf-8"?>
<Properties xmlns="http://schemas.openxmlformats.org/officeDocument/2006/custom-properties" xmlns:vt="http://schemas.openxmlformats.org/officeDocument/2006/docPropsVTypes"/>
</file>