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Astronomer</w:t>
      </w:r>
      <w:r>
        <w:t xml:space="preserve"> </w:t>
      </w:r>
      <w:r>
        <w:t xml:space="preserve">in</w:t>
      </w:r>
      <w:r>
        <w:t xml:space="preserve"> </w:t>
      </w:r>
      <w:r>
        <w:t xml:space="preserve">Saudi</w:t>
      </w:r>
      <w:r>
        <w:t xml:space="preserve"> </w:t>
      </w:r>
      <w:r>
        <w:t xml:space="preserve">Arabia</w:t>
      </w:r>
      <w:r>
        <w:t xml:space="preserve"> </w:t>
      </w:r>
      <w:r>
        <w:t xml:space="preserve">Riyadh</w:t>
      </w:r>
    </w:p>
    <w:bookmarkStart w:id="26" w:name="Xae08be4cf05070d594d1238247756f07fbc3cd3"/>
    <w:p>
      <w:pPr>
        <w:pStyle w:val="Heading1"/>
      </w:pPr>
      <w:r>
        <w:t xml:space="preserve">Bridging Ancient Horizons and Modern Ambitions:</w:t>
      </w:r>
      <w:r>
        <w:br/>
      </w:r>
      <w:r>
        <w:t xml:space="preserve">A Reflection Paper on the Astronomer in Saudi Arabia Riyadh</w:t>
      </w:r>
    </w:p>
    <w:p>
      <w:pPr>
        <w:pStyle w:val="FirstParagraph"/>
      </w:pPr>
      <w:r>
        <w:t xml:space="preserve">The discipline of astronomy has always been more than a mere collection of data points and orbital mechanics; it is a profound meditation on humanity's place within the vast, silent cosmos. However, when this ancient science is transplanted into the rapidly evolving context of contemporary Saudi Arabia, specifically within its bustling capital city of Riyadh, it undergoes a unique transformation. As I reflect upon the role and significance of an astronomer in modern Saudi Arabia Riyadh today, one must consider not only the technical aspects of celestial observation but also the cultural renaissance that positions astronomy as a cornerstone for national vision.</w:t>
      </w:r>
    </w:p>
    <w:bookmarkStart w:id="20" w:name="X5744a009ef87a29029ba4659ec33a0fddc5265d"/>
    <w:p>
      <w:pPr>
        <w:pStyle w:val="Heading2"/>
      </w:pPr>
      <w:r>
        <w:t xml:space="preserve">The Historical Context: From Desert Calm to Digital Skies</w:t>
      </w:r>
    </w:p>
    <w:p>
      <w:pPr>
        <w:pStyle w:val="FirstParagraph"/>
      </w:pPr>
      <w:r>
        <w:t xml:space="preserve">To understand the present state of astronomical research in Saudi Arabia Riyadh, one must first acknowledge the historical symbiosis between desert cultures and celestial navigation. For millennia, the clear, arid skies of the Arabian Peninsula served as a natural observatory for Bedouin astronomers who tracked stars for timekeeping, pilgrimage directions (Qibla), and seasonal changes. Today’s astronomer in Saudi Arabia Riyadh stands on these shoulders of giants. Yet, unlike their ancestors who looked up from isolated campsites under pristine darkness, modern scientists operate in one of the most dynamic megacities on earth.</w:t>
      </w:r>
    </w:p>
    <w:p>
      <w:pPr>
        <w:pStyle w:val="BodyText"/>
      </w:pPr>
      <w:r>
        <w:t xml:space="preserve">Riyadh has transformed from a traditional trading hub into a global center for technology and innovation. This shift creates a fascinating paradox for the astronomer. On one hand, light pollution poses an existential threat to ground-based optical astronomy. On the other hand, Riyadh offers world-class infrastructure, state-of-the-art facilities funded by Vision 2030 investments in STEM education and space exploration initiatives such as KSAT (King Abdullah University of Science and Technology) Space Research Center.</w:t>
      </w:r>
    </w:p>
    <w:bookmarkEnd w:id="20"/>
    <w:bookmarkStart w:id="21" w:name="X784862f9dac6a7c86394a5a1d2708d5755a801d"/>
    <w:p>
      <w:pPr>
        <w:pStyle w:val="Heading2"/>
      </w:pPr>
      <w:r>
        <w:t xml:space="preserve">Vision 2030: Astronomy as a Pillar of National Identity</w:t>
      </w:r>
    </w:p>
    <w:p>
      <w:pPr>
        <w:pStyle w:val="FirstParagraph"/>
      </w:pPr>
      <w:r>
        <w:t xml:space="preserve">A significant portion of this reflection focuses on how the astronomer contributes to Saudi Arabia's Vision 2030 goals. This national framework aims to reduce dependence on oil, diversify the economy, and develop public service sectors such as healthcare, education, infrastructure, and recreation. Within this strategic roadmap science—particularly astronomy—has emerged as a symbol of modernity and intellectual prowess.</w:t>
      </w:r>
    </w:p>
    <w:p>
      <w:pPr>
        <w:pStyle w:val="BodyText"/>
      </w:pPr>
      <w:r>
        <w:t xml:space="preserve">The astronomer in Saudi Arabia Riyadh is no longer just an academic researcher confined to university campuses; they are becoming ambassadors of scientific diplomacy. Collaborations with international space agencies like NASA, ESA, and JAXA are increasingly centered around hubs in Riyadh. These partnerships allow young Saudi scientists to participate in global missions while contributing local expertise—such as data analysis capabilities or specialized instruments designed for harsh environmental conditions—to the broader community of space science.</w:t>
      </w:r>
    </w:p>
    <w:bookmarkEnd w:id="21"/>
    <w:bookmarkStart w:id="22" w:name="Xa2cc65e5876b9aced3e50ab732b5d60e6cb43d4"/>
    <w:p>
      <w:pPr>
        <w:pStyle w:val="Heading2"/>
      </w:pPr>
      <w:r>
        <w:t xml:space="preserve">The Urban Challenge: Balancing Development with Dark Skies</w:t>
      </w:r>
    </w:p>
    <w:p>
      <w:pPr>
        <w:pStyle w:val="FirstParagraph"/>
      </w:pPr>
      <w:r>
        <w:t xml:space="preserve">One of the most pressing challenges facing any astronomer in Saudi Arabia Riyadh is urbanization. As Riyadh expands outward with new districts like KAFD, NEOM (though geographically distant from Riyadh itself, its influence looms large), and other smart city developments, preserving areas suitable for astronomical observation becomes crucial.</w:t>
      </w:r>
    </w:p>
    <w:p>
      <w:pPr>
        <w:pStyle w:val="BodyText"/>
      </w:pPr>
      <w:r>
        <w:t xml:space="preserve">This has led to innovative solutions where astronomers collaborate with urban planners to implement "dark sky" policies in certain zones. Additionally there is a growing emphasis on virtual observatories—where data collected by satellites orbiting above Earth is processed locally in Riyadh’s high-performance computing centers. Thus the astronomer does not necessarily need to be under dark skies themselves but relies heavily on advanced digital infrastructure located within Riyadh to process terabytes of cosmic imagery and spectroscopic data daily.</w:t>
      </w:r>
    </w:p>
    <w:bookmarkEnd w:id="22"/>
    <w:bookmarkStart w:id="23" w:name="X3ef8cc645e620ec8b234a6ad805053d30a0b808"/>
    <w:p>
      <w:pPr>
        <w:pStyle w:val="Heading2"/>
      </w:pPr>
      <w:r>
        <w:t xml:space="preserve">Educational Impact: Inspiring Future Generations</w:t>
      </w:r>
    </w:p>
    <w:p>
      <w:pPr>
        <w:pStyle w:val="FirstParagraph"/>
      </w:pPr>
      <w:r>
        <w:t xml:space="preserve">Beyond research and policy another critical reflection point is the educational mandate held by astronomers in Saudi Arabia. With Vision 2030 placing heavy emphasis on cultivating a knowledge-based economy, inspiring youth toward careers in science, technology engineering and mathematics (STEM) has become paramount.</w:t>
      </w:r>
    </w:p>
    <w:p>
      <w:pPr>
        <w:pStyle w:val="BodyText"/>
      </w:pPr>
      <w:r>
        <w:t xml:space="preserve">Astronomy serves as an ideal gateway into these fields due to its inherent sense of wonder. Public outreach programs organized by astronomers in Riyadh often include planetarium shows at venues like the Prince Sultan Museum or community events during national celebrations such as Saudi National Day. By making complex concepts accessible through engaging narratives about black holes exoplanets and galaxy formation educators can spark curiosity among students across all age groups.</w:t>
      </w:r>
    </w:p>
    <w:p>
      <w:pPr>
        <w:pStyle w:val="BodyText"/>
      </w:pPr>
      <w:r>
        <w:t xml:space="preserve">Moreover these initiatives help break down gender barriers in STEM by encouraging young women to pursue degrees in physics and astrophysics—a sector traditionally male-dominated but now seeing significant female participation thanks to supportive institutional frameworks established recently.</w:t>
      </w:r>
    </w:p>
    <w:bookmarkEnd w:id="23"/>
    <w:bookmarkStart w:id="24" w:name="Xe27f9637c1d2180d7e90d5bd2d73621f742fdce"/>
    <w:p>
      <w:pPr>
        <w:pStyle w:val="Heading2"/>
      </w:pPr>
      <w:r>
        <w:t xml:space="preserve">The Human Element: Reflections on Identity and Exploration</w:t>
      </w:r>
    </w:p>
    <w:p>
      <w:pPr>
        <w:pStyle w:val="FirstParagraph"/>
      </w:pPr>
      <w:r>
        <w:t xml:space="preserve">Fundamentally though what does it mean personally for an individual identified as "an astronomer" working in Riyadh? It represents a convergence of tradition and futurism. There is something poetic about standing amidst skyscrapers reflecting solar panels while analyzing light that traveled millions of years before reaching our telescopes or satellites.</w:t>
      </w:r>
    </w:p>
    <w:p>
      <w:pPr>
        <w:pStyle w:val="BodyText"/>
      </w:pPr>
      <w:r>
        <w:t xml:space="preserve">In Saudi Arabia the concept of exploration extends beyond physical territory into intellectual frontiers. The astronomer embodies this spirit by pushing boundaries not just geographically but intellectually and culturally. They remind us that despite technological advancements and economic diversification efforts rooted firmly in terrestrial concerns humanity still looks upward seeking answers to fundamental questions about existence origins purpose etcetera.</w:t>
      </w:r>
    </w:p>
    <w:bookmarkEnd w:id="24"/>
    <w:bookmarkStart w:id="25" w:name="conclusion"/>
    <w:p>
      <w:pPr>
        <w:pStyle w:val="Heading2"/>
      </w:pPr>
      <w:r>
        <w:t xml:space="preserve">Conclusion</w:t>
      </w:r>
    </w:p>
    <w:p>
      <w:pPr>
        <w:pStyle w:val="FirstParagraph"/>
      </w:pPr>
      <w:r>
        <w:t xml:space="preserve">In conclusion reflecting on the role of an astronomer within Saudi Arabia Riyadh reveals much broader implications regarding development identity education and international collaboration. While challenges exist such as managing light pollution amidst rapid urban expansion opportunities abound thanks largely to visionary leadership supporting scientific endeavor.</w:t>
      </w:r>
    </w:p>
    <w:p>
      <w:pPr>
        <w:pStyle w:val="BodyText"/>
      </w:pPr>
      <w:r>
        <w:t xml:space="preserve">The modern astronomer in this region acts simultaneously as researcher educator diplomat and storyteller bridging gaps between past heritage future ambitions local needs global standards. Ultimately they embody progress driven by curiosity—a quality essential for navigating both outer space inner consciousness alike across generations ahead forevermore always onwards together forward onward forevermore!</w:t>
      </w:r>
    </w:p>
    <w:p>
      <w:pPr>
        <w:pStyle w:val="BodyText"/>
      </w:pPr>
      <w:r>
        <w:br/>
      </w:r>
      <w:r>
        <w:br/>
      </w:r>
      <w:r>
        <w:t xml:space="preserve">[Signature]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Astronomer in Saudi Arabia Riyadh</dc:title>
  <dc:creator/>
  <dc:language>en</dc:language>
  <cp:keywords/>
  <dcterms:created xsi:type="dcterms:W3CDTF">2026-07-29T10:31:56Z</dcterms:created>
  <dcterms:modified xsi:type="dcterms:W3CDTF">2026-07-29T10:31:56Z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