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Reflection</w:t>
      </w:r>
      <w:r>
        <w:t xml:space="preserve"> </w:t>
      </w:r>
      <w:r>
        <w:t xml:space="preserve">Paper: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astronomer-reflection-paper"/>
    <w:p>
      <w:pPr>
        <w:pStyle w:val="Heading1"/>
      </w:pPr>
      <w:r>
        <w:t xml:space="preserve">Astronomer Reflection Paper</w:t>
      </w:r>
    </w:p>
    <w:bookmarkStart w:id="20" w:name="Xaf2af8d5bcc388c5118aed254150c98fd39ef02"/>
    <w:p>
      <w:pPr>
        <w:pStyle w:val="Heading2"/>
      </w:pPr>
      <w:r>
        <w:t xml:space="preserve">The Intersection of Ancient Heritage and Modern Science in the United Arab Emirates Abu Dhabi</w:t>
      </w:r>
    </w:p>
    <w:p>
      <w:pPr>
        <w:pStyle w:val="FirstParagraph"/>
      </w:pPr>
      <w:r>
        <w:t xml:space="preserve">To reflect upon the role of an</w:t>
      </w:r>
      <w:r>
        <w:t xml:space="preserve"> </w:t>
      </w:r>
      <w:r>
        <w:rPr>
          <w:bCs/>
          <w:b/>
        </w:rPr>
        <w:t xml:space="preserve">Astronomer</w:t>
      </w:r>
      <w:r>
        <w:t xml:space="preserve"> </w:t>
      </w:r>
      <w:r>
        <w:t xml:space="preserve">within the context of the</w:t>
      </w:r>
      <w:r>
        <w:t xml:space="preserve"> </w:t>
      </w:r>
      <w:r>
        <w:rPr>
          <w:bCs/>
          <w:b/>
        </w:rPr>
        <w:t xml:space="preserve">United Arab Emirates Abu Dhabi</w:t>
      </w:r>
      <w:r>
        <w:t xml:space="preserve"> </w:t>
      </w:r>
      <w:r>
        <w:t xml:space="preserve">is to engage with a narrative that bridges millennia. It is not merely a discussion about celestial mechanics, telescope optics, or data analysis; it is an exploration of how human curiosity intersects with national identity, cultural heritage, and future-oriented ambition. In recent years, the</w:t>
      </w:r>
      <w:r>
        <w:t xml:space="preserve"> </w:t>
      </w:r>
      <w:r>
        <w:rPr>
          <w:bCs/>
          <w:b/>
        </w:rPr>
        <w:t xml:space="preserve">Astronomer</w:t>
      </w:r>
      <w:r>
        <w:t xml:space="preserve"> </w:t>
      </w:r>
      <w:r>
        <w:t xml:space="preserve">has transitioned from being a solitary observer in distant mountains to becoming a central figure in a national project that seeks to place the</w:t>
      </w:r>
      <w:r>
        <w:t xml:space="preserve"> </w:t>
      </w:r>
      <w:r>
        <w:rPr>
          <w:bCs/>
          <w:b/>
        </w:rPr>
        <w:t xml:space="preserve">United Arab Emirates Abu Dhabi</w:t>
      </w:r>
      <w:r>
        <w:t xml:space="preserve"> </w:t>
      </w:r>
      <w:r>
        <w:t xml:space="preserve">on the global map of scientific innovation. This reflection explores the multifaceted nature of this profession within this specific geopolitical and cultural landscape.</w:t>
      </w:r>
    </w:p>
    <w:bookmarkEnd w:id="20"/>
    <w:bookmarkStart w:id="21" w:name="the-historical-continuity"/>
    <w:p>
      <w:pPr>
        <w:pStyle w:val="Heading2"/>
      </w:pPr>
      <w:r>
        <w:t xml:space="preserve">The Historical Continuity</w:t>
      </w:r>
    </w:p>
    <w:p>
      <w:pPr>
        <w:pStyle w:val="FirstParagraph"/>
      </w:pPr>
      <w:r>
        <w:t xml:space="preserve">The</w:t>
      </w:r>
      <w:r>
        <w:t xml:space="preserve"> </w:t>
      </w:r>
      <w:r>
        <w:rPr>
          <w:bCs/>
          <w:b/>
        </w:rPr>
        <w:t xml:space="preserve">Astronomer</w:t>
      </w:r>
      <w:r>
        <w:t xml:space="preserve"> </w:t>
      </w:r>
      <w:r>
        <w:t xml:space="preserve">does not work in a vacuum; they work within a lineage. The</w:t>
      </w:r>
      <w:r>
        <w:t xml:space="preserve"> </w:t>
      </w:r>
      <w:r>
        <w:rPr>
          <w:bCs/>
          <w:b/>
        </w:rPr>
        <w:t xml:space="preserve">United Arab Emirates Abu Dhabi</w:t>
      </w:r>
      <w:r>
        <w:t xml:space="preserve">, like the rest of the Arabian Peninsula, possesses a rich history of astronomical observation that predates modern science by centuries. Bedouin navigators and farmers relied on the stars to traverse deserts and determine seasons for agriculture. When one considers the present-day initiatives in</w:t>
      </w:r>
      <w:r>
        <w:t xml:space="preserve"> </w:t>
      </w:r>
      <w:r>
        <w:rPr>
          <w:bCs/>
          <w:b/>
        </w:rPr>
        <w:t xml:space="preserve">Abu Dhabi</w:t>
      </w:r>
      <w:r>
        <w:t xml:space="preserve">, it is essential to acknowledge this historical continuity. The modern</w:t>
      </w:r>
      <w:r>
        <w:t xml:space="preserve"> </w:t>
      </w:r>
      <w:r>
        <w:rPr>
          <w:bCs/>
          <w:b/>
        </w:rPr>
        <w:t xml:space="preserve">Astronomer</w:t>
      </w:r>
      <w:r>
        <w:t xml:space="preserve"> </w:t>
      </w:r>
      <w:r>
        <w:t xml:space="preserve">here is not just studying the universe; they are revitalizing a traditional knowledge system that was once vital for survival and now serves as a source of national pride. This connection grounds the high-tech aspirations of space science in deep-rooted cultural soil, making the profession more than just academic—it becomes an act of cultural preservation.</w:t>
      </w:r>
    </w:p>
    <w:bookmarkEnd w:id="21"/>
    <w:bookmarkStart w:id="22" w:name="X701b18a64bbd964c2312e35da8f96cd91de2e93"/>
    <w:p>
      <w:pPr>
        <w:pStyle w:val="Heading2"/>
      </w:pPr>
      <w:r>
        <w:t xml:space="preserve">The Visionary Context: A Nation Building Through Science</w:t>
      </w:r>
    </w:p>
    <w:p>
      <w:pPr>
        <w:pStyle w:val="FirstParagraph"/>
      </w:pPr>
      <w:r>
        <w:t xml:space="preserve">The</w:t>
      </w:r>
      <w:r>
        <w:t xml:space="preserve"> </w:t>
      </w:r>
      <w:r>
        <w:rPr>
          <w:bCs/>
          <w:b/>
        </w:rPr>
        <w:t xml:space="preserve">Astronomer</w:t>
      </w:r>
      <w:r>
        <w:t xml:space="preserve"> </w:t>
      </w:r>
      <w:r>
        <w:t xml:space="preserve">in</w:t>
      </w:r>
      <w:r>
        <w:t xml:space="preserve"> </w:t>
      </w:r>
      <w:r>
        <w:rPr>
          <w:bCs/>
          <w:b/>
        </w:rPr>
        <w:t xml:space="preserve">Abu Dhabi</w:t>
      </w:r>
      <w:r>
        <w:t xml:space="preserve"> </w:t>
      </w:r>
      <w:r>
        <w:t xml:space="preserve">operates within a unique framework defined by the broader vision of the</w:t>
      </w:r>
      <w:r>
        <w:t xml:space="preserve"> </w:t>
      </w:r>
      <w:r>
        <w:rPr>
          <w:bCs/>
          <w:b/>
        </w:rPr>
        <w:t xml:space="preserve">United Arab Emirates Abu Dhabi</w:t>
      </w:r>
      <w:r>
        <w:t xml:space="preserve">. The nation has explicitly positioned science, technology, and space exploration as pillars of its future economic diversification. With initiatives like the Hope Probe (Al-Amal) to Mars and various satellite programs, the government has signaled that knowledge is a primary resource. In this environment, the</w:t>
      </w:r>
      <w:r>
        <w:t xml:space="preserve"> </w:t>
      </w:r>
      <w:r>
        <w:rPr>
          <w:bCs/>
          <w:b/>
        </w:rPr>
        <w:t xml:space="preserve">Astronomer</w:t>
      </w:r>
      <w:r>
        <w:t xml:space="preserve"> </w:t>
      </w:r>
      <w:r>
        <w:t xml:space="preserve">becomes an agent of national development. Their work contributes to technological transfer, international collaboration, and educational inspiration. The presence of institutions such as the Abu Dhabi Space Agency (ADSA) and partnerships with global entities like NASA have transformed the local scientific community into a hub for aerospace excellence.</w:t>
      </w:r>
    </w:p>
    <w:p>
      <w:pPr>
        <w:pStyle w:val="BodyText"/>
      </w:pPr>
      <w:r>
        <w:t xml:space="preserve">This context imposes a specific responsibility on the</w:t>
      </w:r>
      <w:r>
        <w:t xml:space="preserve"> </w:t>
      </w:r>
      <w:r>
        <w:rPr>
          <w:bCs/>
          <w:b/>
        </w:rPr>
        <w:t xml:space="preserve">Astronomer</w:t>
      </w:r>
      <w:r>
        <w:t xml:space="preserve">. They are no longer just researchers; they are ambassadors of science. Their role involves communicating complex astronomical concepts to a diverse, multicultural population and fostering a culture of STEM (Science, Technology, Engineering, and Mathematics) among Emirati youth. The reflection here is that the</w:t>
      </w:r>
      <w:r>
        <w:t xml:space="preserve"> </w:t>
      </w:r>
      <w:r>
        <w:rPr>
          <w:bCs/>
          <w:b/>
        </w:rPr>
        <w:t xml:space="preserve">Astronomer</w:t>
      </w:r>
      <w:r>
        <w:t xml:space="preserve"> </w:t>
      </w:r>
      <w:r>
        <w:t xml:space="preserve">in</w:t>
      </w:r>
      <w:r>
        <w:t xml:space="preserve"> </w:t>
      </w:r>
      <w:r>
        <w:rPr>
          <w:bCs/>
          <w:b/>
        </w:rPr>
        <w:t xml:space="preserve">Abu Dhabi</w:t>
      </w:r>
      <w:r>
        <w:t xml:space="preserve"> </w:t>
      </w:r>
      <w:r>
        <w:t xml:space="preserve">must balance rigorous scientific inquiry with public engagement. They must inspire the next generation to look up at the night sky not just as a void, but as a frontier of opportunity for their country.</w:t>
      </w:r>
    </w:p>
    <w:bookmarkEnd w:id="22"/>
    <w:bookmarkStart w:id="23" w:name="X9b53ccab9eb936054ad5b034eba8eb3e01128e7"/>
    <w:p>
      <w:pPr>
        <w:pStyle w:val="Heading2"/>
      </w:pPr>
      <w:r>
        <w:t xml:space="preserve">The Challenges and Opportunities of Light Pollution and Urbanization</w:t>
      </w:r>
    </w:p>
    <w:p>
      <w:pPr>
        <w:pStyle w:val="FirstParagraph"/>
      </w:pPr>
      <w:r>
        <w:t xml:space="preserve">A critical aspect of being an</w:t>
      </w:r>
      <w:r>
        <w:t xml:space="preserve"> </w:t>
      </w:r>
      <w:r>
        <w:rPr>
          <w:bCs/>
          <w:b/>
        </w:rPr>
        <w:t xml:space="preserve">Astronomer</w:t>
      </w:r>
      <w:r>
        <w:t xml:space="preserve"> </w:t>
      </w:r>
      <w:r>
        <w:t xml:space="preserve">in any modern metropolis is dealing with light pollution. However, the case of</w:t>
      </w:r>
      <w:r>
        <w:t xml:space="preserve"> </w:t>
      </w:r>
      <w:r>
        <w:rPr>
          <w:bCs/>
          <w:b/>
        </w:rPr>
        <w:t xml:space="preserve">Abu Dhabi</w:t>
      </w:r>
      <w:r>
        <w:t xml:space="preserve">, situated within the rapidly expanding</w:t>
      </w:r>
      <w:r>
        <w:t xml:space="preserve"> </w:t>
      </w:r>
      <w:r>
        <w:rPr>
          <w:bCs/>
          <w:b/>
        </w:rPr>
        <w:t xml:space="preserve">United Arab Emirates Abu Dhabi</w:t>
      </w:r>
      <w:r>
        <w:t xml:space="preserve">, presents unique challenges and opportunities. As urban landscapes grow with towering skyscrapers and illuminated infrastructure, preserving dark sky sites becomes increasingly difficult. Yet, this challenge has spurred innovation in observational techniques and remote sensing technologies.</w:t>
      </w:r>
    </w:p>
    <w:p>
      <w:pPr>
        <w:pStyle w:val="BodyText"/>
      </w:pPr>
      <w:r>
        <w:t xml:space="preserve">Furthermore, the geographical location of</w:t>
      </w:r>
      <w:r>
        <w:t xml:space="preserve"> </w:t>
      </w:r>
      <w:r>
        <w:rPr>
          <w:bCs/>
          <w:b/>
        </w:rPr>
        <w:t xml:space="preserve">Abu Dhabi</w:t>
      </w:r>
      <w:r>
        <w:t xml:space="preserve">, with its clear skies for much of the year and proximity to the equator, offers distinct advantages for certain types of astronomical observation. The</w:t>
      </w:r>
      <w:r>
        <w:t xml:space="preserve"> </w:t>
      </w:r>
      <w:r>
        <w:rPr>
          <w:bCs/>
          <w:b/>
        </w:rPr>
        <w:t xml:space="preserve">Astronomer</w:t>
      </w:r>
      <w:r>
        <w:t xml:space="preserve"> </w:t>
      </w:r>
      <w:r>
        <w:t xml:space="preserve">must leverage these natural assets while advocating for environmental policies that protect night skies. This involves collaboration with urban planners and policymakers, highlighting that scientific needs are compatible with sustainable development. The reflection here is one of adaptability: the modern</w:t>
      </w:r>
      <w:r>
        <w:t xml:space="preserve"> </w:t>
      </w:r>
      <w:r>
        <w:rPr>
          <w:bCs/>
          <w:b/>
        </w:rPr>
        <w:t xml:space="preserve">Astronomer</w:t>
      </w:r>
      <w:r>
        <w:t xml:space="preserve"> </w:t>
      </w:r>
      <w:r>
        <w:t xml:space="preserve">is also an advocate for environmental stewardship, ensuring that progress does not come at the cost of our view of the cosmos.</w:t>
      </w:r>
    </w:p>
    <w:bookmarkEnd w:id="23"/>
    <w:bookmarkStart w:id="24" w:name="X861a6281d7aef6c18cae466e98a3df73f0b9dc0"/>
    <w:p>
      <w:pPr>
        <w:pStyle w:val="Heading2"/>
      </w:pPr>
      <w:r>
        <w:t xml:space="preserve">Cultural Diplomacy and International Collaboration</w:t>
      </w:r>
    </w:p>
    <w:p>
      <w:pPr>
        <w:pStyle w:val="FirstParagraph"/>
      </w:pPr>
      <w:r>
        <w:t xml:space="preserve">In</w:t>
      </w:r>
      <w:r>
        <w:t xml:space="preserve"> </w:t>
      </w:r>
      <w:r>
        <w:rPr>
          <w:bCs/>
          <w:b/>
        </w:rPr>
        <w:t xml:space="preserve">Abu Dhabi</w:t>
      </w:r>
      <w:r>
        <w:t xml:space="preserve">, science serves as a powerful tool for diplomacy. The</w:t>
      </w:r>
      <w:r>
        <w:t xml:space="preserve"> </w:t>
      </w:r>
      <w:r>
        <w:rPr>
          <w:bCs/>
          <w:b/>
        </w:rPr>
        <w:t xml:space="preserve">Astronomer</w:t>
      </w:r>
      <w:r>
        <w:t xml:space="preserve"> </w:t>
      </w:r>
      <w:r>
        <w:t xml:space="preserve">frequently engages in international collaborations, participating in global projects such as the James Webb Space Telescope or event horizon imaging initiatives. These partnerships elevate the profile of the</w:t>
      </w:r>
      <w:r>
        <w:t xml:space="preserve"> </w:t>
      </w:r>
      <w:r>
        <w:rPr>
          <w:bCs/>
          <w:b/>
        </w:rPr>
        <w:t xml:space="preserve">United Arab Emirates Abu Dhabi</w:t>
      </w:r>
      <w:r>
        <w:t xml:space="preserve"> </w:t>
      </w:r>
      <w:r>
        <w:t xml:space="preserve">on the world stage. For an Emirati astronomer, being part of these teams is a testament to their expertise and dedication. It reflects a shift from being mere consumers of technology to becoming creators and contributors to human knowledge.</w:t>
      </w:r>
    </w:p>
    <w:p>
      <w:pPr>
        <w:pStyle w:val="BodyText"/>
      </w:pPr>
      <w:r>
        <w:t xml:space="preserve">This international engagement fosters cross-cultural understanding. Science, in this sense, transcends borders and ideologies. The</w:t>
      </w:r>
      <w:r>
        <w:t xml:space="preserve"> </w:t>
      </w:r>
      <w:r>
        <w:rPr>
          <w:bCs/>
          <w:b/>
        </w:rPr>
        <w:t xml:space="preserve">Astronomer</w:t>
      </w:r>
      <w:r>
        <w:t xml:space="preserve"> </w:t>
      </w:r>
      <w:r>
        <w:t xml:space="preserve">represents the best of Emirati hospitality and intellectual curiosity, welcoming colleagues from around the globe while sharing local insights. The reflection here is profound: through the lens of a telescope or data from a satellite, an astronomer in</w:t>
      </w:r>
      <w:r>
        <w:t xml:space="preserve"> </w:t>
      </w:r>
      <w:r>
        <w:rPr>
          <w:bCs/>
          <w:b/>
        </w:rPr>
        <w:t xml:space="preserve">Abu Dhabi</w:t>
      </w:r>
      <w:r>
        <w:t xml:space="preserve"> </w:t>
      </w:r>
      <w:r>
        <w:t xml:space="preserve">builds bridges between cultures, demonstrating that our shared humanity is bound by our common quest to understand the universe.</w:t>
      </w:r>
    </w:p>
    <w:bookmarkEnd w:id="24"/>
    <w:bookmarkStart w:id="25" w:name="the-future-horizon"/>
    <w:p>
      <w:pPr>
        <w:pStyle w:val="Heading2"/>
      </w:pPr>
      <w:r>
        <w:t xml:space="preserve">The Future Horizon</w:t>
      </w:r>
    </w:p>
    <w:p>
      <w:pPr>
        <w:pStyle w:val="FirstParagraph"/>
      </w:pPr>
      <w:r>
        <w:t xml:space="preserve">Looking forward, the role of the</w:t>
      </w:r>
      <w:r>
        <w:t xml:space="preserve"> </w:t>
      </w:r>
      <w:r>
        <w:rPr>
          <w:bCs/>
          <w:b/>
        </w:rPr>
        <w:t xml:space="preserve">Astronomer</w:t>
      </w:r>
      <w:r>
        <w:t xml:space="preserve"> </w:t>
      </w:r>
      <w:r>
        <w:t xml:space="preserve">in the</w:t>
      </w:r>
      <w:r>
        <w:t xml:space="preserve"> </w:t>
      </w:r>
      <w:r>
        <w:rPr>
          <w:bCs/>
          <w:b/>
        </w:rPr>
        <w:t xml:space="preserve">AUnited Arab Emirates Abu Dhabi</w:t>
      </w:r>
      <w:r>
        <w:t xml:space="preserve"> </w:t>
      </w:r>
      <w:r>
        <w:t xml:space="preserve">will likely expand. With plans for future missions to Mars, asteroids, and beyond, there is a growing need for specialized talent in astrophysics, planetary science, and engineering. The educational landscape is evolving to support this growth, with universities offering advanced programs tailored to these needs. The</w:t>
      </w:r>
      <w:r>
        <w:t xml:space="preserve"> </w:t>
      </w:r>
      <w:r>
        <w:rPr>
          <w:bCs/>
          <w:b/>
        </w:rPr>
        <w:t xml:space="preserve">Astronomer</w:t>
      </w:r>
      <w:r>
        <w:t xml:space="preserve"> </w:t>
      </w:r>
      <w:r>
        <w:t xml:space="preserve">of tomorrow will be more interdisciplinary than ever before.</w:t>
      </w:r>
    </w:p>
    <w:p>
      <w:pPr>
        <w:pStyle w:val="BodyText"/>
      </w:pPr>
      <w:r>
        <w:t xml:space="preserve">In conclusion, reflecting on the identity of an</w:t>
      </w:r>
      <w:r>
        <w:t xml:space="preserve"> </w:t>
      </w:r>
      <w:r>
        <w:rPr>
          <w:bCs/>
          <w:b/>
        </w:rPr>
        <w:t xml:space="preserve">Astronomer</w:t>
      </w:r>
      <w:r>
        <w:t xml:space="preserve"> </w:t>
      </w:r>
      <w:r>
        <w:t xml:space="preserve">in</w:t>
      </w:r>
      <w:r>
        <w:t xml:space="preserve"> </w:t>
      </w:r>
      <w:r>
        <w:rPr>
          <w:bCs/>
          <w:b/>
        </w:rPr>
        <w:t xml:space="preserve">Abu Dhabi</w:t>
      </w:r>
      <w:r>
        <w:t xml:space="preserve">, one finds a complex tapestry woven from threads of history, ambition, challenge, and global connection. It is a role that demands scientific rigor but also cultural sensitivity and visionary thinking. The</w:t>
      </w:r>
    </w:p>
    <w:p>
      <w:pPr>
        <w:pStyle w:val="BodyText"/>
      </w:pPr>
      <w:r>
        <w:t xml:space="preserve">United Arab Emirates Abu Dhabi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Reflection Paper: United Arab Emirates Abu Dhabi</dc:title>
  <dc:creator/>
  <dc:language>en</dc:language>
  <cp:keywords/>
  <dcterms:created xsi:type="dcterms:W3CDTF">2026-07-29T20:13:13Z</dcterms:created>
  <dcterms:modified xsi:type="dcterms:W3CDTF">2026-07-29T20:13:13Z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