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d8d5448e83a399cc8cbc318355d39edfdeb542"/>
    <w:p>
      <w:pPr>
        <w:pStyle w:val="Heading1"/>
      </w:pPr>
      <w:r>
        <w:t xml:space="preserve">A Reflection Paper on the Role and Relevance of the Astronomer in Contemporary United Kingdom London</w:t>
      </w:r>
    </w:p>
    <w:p>
      <w:pPr>
        <w:pStyle w:val="FirstParagraph"/>
      </w:pPr>
      <w:r>
        <w:rPr>
          <w:bCs/>
          <w:b/>
        </w:rPr>
        <w:t xml:space="preserve">Date:</w:t>
      </w:r>
      <w:r>
        <w:t xml:space="preserve"> </w:t>
      </w:r>
      <w:r>
        <w:t xml:space="preserve">October 26, 2023</w:t>
      </w:r>
      <w:r>
        <w:br/>
      </w:r>
      <w:r>
        <w:rPr>
          <w:bCs/>
          <w:b/>
        </w:rPr>
        <w:t xml:space="preserve">Subject:</w:t>
      </w:r>
      <w:r>
        <w:t xml:space="preserve">The intersection of astrophysics, public engagement, and urban science within the capital city.</w:t>
      </w:r>
    </w:p>
    <w:bookmarkStart w:id="20" w:name="i.-introduction-the-urban-skyward-gaze"/>
    <w:p>
      <w:pPr>
        <w:pStyle w:val="Heading2"/>
      </w:pPr>
      <w:r>
        <w:t xml:space="preserve">I. Introduction: The Urban Skyward Gaze</w:t>
      </w:r>
    </w:p>
    <w:p>
      <w:pPr>
        <w:pStyle w:val="FirstParagraph"/>
      </w:pPr>
      <w:r>
        <w:t xml:space="preserve">To reflect upon the profession of the astronomer within the specific context of United Kingdom London is to engage with a paradox that defines much of modern scientific practice. Traditionally, astronomy is viewed as a rural pursuit, requiring dark skies, high altitudes, and isolation from light pollution. Yet, in one of the most densely populated metropolitan areas on Earth—United Kingdom London—the astronomer does not merely survive; they thrive by adapting their methodology and mission to fit an urban landscape. This reflection paper seeks to explore how the identity of the astronomer has evolved when stationed in or connected to United Kingdom London, transforming from a solitary observer of the heavens into a vibrant communicator, educator, and community leader within a global cultural hub.</w:t>
      </w:r>
    </w:p>
    <w:bookmarkEnd w:id="20"/>
    <w:bookmarkStart w:id="21" w:name="X713d5668a438be943a949e33a855f04b05c9fad"/>
    <w:p>
      <w:pPr>
        <w:pStyle w:val="Heading2"/>
      </w:pPr>
      <w:r>
        <w:t xml:space="preserve">II. The Astronomer as Public Communicator</w:t>
      </w:r>
    </w:p>
    <w:p>
      <w:pPr>
        <w:pStyle w:val="FirstParagraph"/>
      </w:pPr>
      <w:r>
        <w:t xml:space="preserve">In United Kingdom London, the role of the astronomer extends far beyond data collection at distant observatories in Chile or Hawaii. Here, the primary instrument is often language itself. The capital serves as a global stage where scientific literacy is paramount due to its diverse and international population. Consequently, an astronomer working in this region must master the art of public engagement. The traditional image of the reclusive scholar studying charts under a telescope has been supplanted by that of the dynamic presenter, whether at the Royal Observatory Greenwich, Science Museum London, or various university lectures across Bloomsbury.</w:t>
      </w:r>
    </w:p>
    <w:p>
      <w:pPr>
        <w:pStyle w:val="BodyText"/>
      </w:pPr>
      <w:r>
        <w:t xml:space="preserve">The challenge for an astronomer in United Kingdom London is to demystify complex concepts such as dark matter, gravitational waves, and exoplanetary atmospheres for a general audience that may include school children from East London tourists from the Americas. This requires a shift in skill set. Technical proficiency is no longer sufficient; empathy and narrative construction become vital tools. By translating the vastness of the cosmos into relatable stories about human curiosity, astronomers in this environment bridge the gap between abstract physics and everyday life, ensuring that science remains relevant to public policy and societal values.</w:t>
      </w:r>
    </w:p>
    <w:bookmarkEnd w:id="21"/>
    <w:bookmarkStart w:id="22" w:name="X4d5269bf3e0879029463db135bdfefb9b6baf8b"/>
    <w:p>
      <w:pPr>
        <w:pStyle w:val="Heading2"/>
      </w:pPr>
      <w:r>
        <w:t xml:space="preserve">III. The Greenwhich Meridian: A Symbolic Anchor</w:t>
      </w:r>
    </w:p>
    <w:p>
      <w:pPr>
        <w:pStyle w:val="FirstParagraph"/>
      </w:pPr>
      <w:r>
        <w:t xml:space="preserve">No reflection on astronomy in United Kingdom London can ignore the profound historical weight of Greenwich. As the home of the Prime Meridian, United Kingdom London holds a unique position in astronomical history. It is here that time zones were standardized, and celestial navigation became precise enough to map the globe. For a contemporary astronomer based here, this heritage imposes both an inspiration and a responsibility.</w:t>
      </w:r>
    </w:p>
    <w:p>
      <w:pPr>
        <w:pStyle w:val="BodyText"/>
      </w:pPr>
      <w:r>
        <w:t xml:space="preserve">The presence of historical instruments and legacy data in United Kingdom London provides modern researchers with invaluable archives. The astronomer today stands on the shoulders of giants like John Flamsteed and Edmond Halley. However, the reflection must also acknowledge the shift from positional astronomy to theoretical astrophysics. While navigation is now handled by satellites, the fundamental questions regarding our place in space remain urgent. The astronomer in United Kingdom London acts as a custodian of this history while pushing boundaries into new frontiers, such as black hole imaging or multi-messenger astronomy. This duality—honoring the past while inventing the future—is central to the professional identity of an astronomer in this specific locale.</w:t>
      </w:r>
    </w:p>
    <w:bookmarkEnd w:id="22"/>
    <w:bookmarkStart w:id="23" w:name="Xe664ff9e008fb82020386d715cadced9e5562cb"/>
    <w:p>
      <w:pPr>
        <w:pStyle w:val="Heading2"/>
      </w:pPr>
      <w:r>
        <w:t xml:space="preserve">IV. Light Pollution and Technological Adaptation</w:t>
      </w:r>
    </w:p>
    <w:p>
      <w:pPr>
        <w:pStyle w:val="FirstParagraph"/>
      </w:pPr>
      <w:r>
        <w:t xml:space="preserve">A critical aspect of being an astronomer in United Kingdom London is confronting the reality of light pollution. The city’s glow is visible for hundreds of miles, rendering ground-based optical astronomy within immediate proximity impossible for deep-space observation. This limitation forces a necessary adaptation. Astronomers based here often rely heavily on computational astrophysics, theoretical modeling, and data analysis from space telescopes such as those operated by ESA (European Space Agency) or NASA.</w:t>
      </w:r>
    </w:p>
    <w:p>
      <w:pPr>
        <w:pStyle w:val="BodyText"/>
      </w:pPr>
      <w:r>
        <w:t xml:space="preserve">This shift highlights the modern nature of the field. The astronomer in United Kingdom London is increasingly a data scientist. They process petabytes of information transmitted from orbiting satellites, analyzing spectra to determine the composition of distant stars or detecting subtle exoplanet transits. This reflects a broader trend in science where physical presence at the point of observation is less important than intellectual presence and analytical capability. The city provides high-speed internet infrastructure, academic collaboration hubs, and supercomputing resources that make London an ideal base for this data-driven approach to astronomy.</w:t>
      </w:r>
    </w:p>
    <w:bookmarkEnd w:id="23"/>
    <w:bookmarkStart w:id="24" w:name="X8ff9bdf08a66dc90f4510d8248f4e1015bfc98f"/>
    <w:p>
      <w:pPr>
        <w:pStyle w:val="Heading2"/>
      </w:pPr>
      <w:r>
        <w:t xml:space="preserve">V. Diversity and Inclusivity in the Stars</w:t>
      </w:r>
    </w:p>
    <w:p>
      <w:pPr>
        <w:pStyle w:val="FirstParagraph"/>
      </w:pPr>
      <w:r>
        <w:t xml:space="preserve">United Kingdom London is one of the most diverse cities in the world, a mosaic of cultures, languages, and backgrounds. For an astronomer working here, there is a pressing ethical imperative to ensure that science reflects this diversity. Historically, astronomy has faced criticism for lacking inclusivity regarding gender and ethnicity. An astronomer engaged with the United Kingdom London community must actively work to dismantle these barriers.</w:t>
      </w:r>
    </w:p>
    <w:p>
      <w:pPr>
        <w:pStyle w:val="BodyText"/>
      </w:pPr>
      <w:r>
        <w:t xml:space="preserve">This involves outreach programs that reach into schools in underserved areas of London, demonstrating that anyone can look up and understand the universe. It means challenging stereotypes about who a scientist is. By engaging with communities across Greater London, astronomers help cultivate the next generation of diverse talent. This social impact is as significant to their professional role as any academic publication. The astronomer becomes an advocate for equity in STEM fields, using the universal language of space to bring people together across cultural divides.</w:t>
      </w:r>
    </w:p>
    <w:bookmarkEnd w:id="24"/>
    <w:bookmarkStart w:id="25" w:name="vi.-conclusion-the-city-that-looks-up"/>
    <w:p>
      <w:pPr>
        <w:pStyle w:val="Heading2"/>
      </w:pPr>
      <w:r>
        <w:t xml:space="preserve">VI. Conclusion: The City That Looks Up</w:t>
      </w:r>
    </w:p>
    <w:p>
      <w:pPr>
        <w:pStyle w:val="FirstParagraph"/>
      </w:pPr>
      <w:r>
        <w:t xml:space="preserve">In conclusion, the reflection on the astronomer in United Kingdom London reveals a multifaceted profession that is deeply intertwined with urban life. It is not a contradiction to find an astronomer in such a bright, noisy city; rather, it represents the evolution of science into the public sphere. The astronomer here serves as a bridge between humanity and the cosmos, translating technical data into cultural capital.</w:t>
      </w:r>
    </w:p>
    <w:p>
      <w:pPr>
        <w:pStyle w:val="BodyText"/>
      </w:pPr>
      <w:r>
        <w:t xml:space="preserve">The challenges of light pollution are met with technological innovation and theoretical depth. The historical legacy of Greenwich provides inspiration, while the diverse population demands inclusive education. Ultimately, being an astronomer in United Kingdom London is about maintaining wonder amidst the concrete jungle. It is about reminding a busy, urban populace that despite their location on a crowded street corner in Westminster or Camden, they are part of a vast cosmic narrative. The astronomer ensures that even in the heart of United Kingdom London, humanity does not forget to look up.</w:t>
      </w:r>
    </w:p>
    <w:p>
      <w:pPr>
        <w:pStyle w:val="BodyText"/>
      </w:pPr>
      <w:r>
        <w:rPr>
          <w:bCs/>
          <w:b/>
        </w:rPr>
        <w:t xml:space="preserve">Prepared by:</w:t>
      </w:r>
      <w:r>
        <w:br/>
      </w:r>
      <w:r>
        <w:t xml:space="preserve">[Your Name/Student ID]</w:t>
      </w:r>
      <w:r>
        <w:br/>
      </w:r>
      <w:r>
        <w:t xml:space="preserve">Department of Physics and Astronomy</w:t>
      </w:r>
      <w:r>
        <w:br/>
      </w:r>
      <w:r>
        <w:t xml:space="preserve">Academic Year 2023-2024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United Kingdom London</dc:title>
  <dc:creator/>
  <dc:language>en</dc:language>
  <cp:keywords/>
  <dcterms:created xsi:type="dcterms:W3CDTF">2026-07-30T01:31:37Z</dcterms:created>
  <dcterms:modified xsi:type="dcterms:W3CDTF">2026-07-30T01:31:37Z</dcterms:modified>
</cp:coreProperties>
</file>

<file path=docProps/custom.xml><?xml version="1.0" encoding="utf-8"?>
<Properties xmlns="http://schemas.openxmlformats.org/officeDocument/2006/custom-properties" xmlns:vt="http://schemas.openxmlformats.org/officeDocument/2006/docPropsVTypes"/>
</file>