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8225d84243bb16e9a778e70d4297e91954241ff"/>
    <w:p>
      <w:pPr>
        <w:pStyle w:val="Heading1"/>
      </w:pPr>
      <w:r>
        <w:t xml:space="preserve">The Celestial Observer in the Industrial Heartland:</w:t>
      </w:r>
      <w:r>
        <w:br/>
      </w:r>
      <w:r>
        <w:t xml:space="preserve">A Reflection Paper on the Astronomer in United Kingdom Manchester</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Professional and Philosophical Reflections on Astronomy within the Context of Manchester</w:t>
      </w:r>
    </w:p>
    <w:bookmarkStart w:id="20" w:name="Xed5921554b5d90859f1853d0988957d71d0ef1a"/>
    <w:p>
      <w:pPr>
        <w:pStyle w:val="Heading2"/>
      </w:pPr>
      <w:r>
        <w:t xml:space="preserve">I. Introduction: The Paradox of Light and Shadow</w:t>
      </w:r>
    </w:p>
    <w:p>
      <w:pPr>
        <w:pStyle w:val="FirstParagraph"/>
      </w:pPr>
      <w:r>
        <w:t xml:space="preserve">To stand as an Astronomer in United Kingdom Manchester is to exist in a state of profound paradox. Historically, Manchester is renowned not for its clear night skies, but for the soot that once coated its buildings during the Industrial Revolution. It was a city of brick and steam, where the earth-bound labor of manufacturing textiles defined human existence. Yet, today, this same city stands as one of Europe’s premier hubs for astrophysical research and observational astronomy. This juxtaposition forms the crux of my reflection: what does it mean to be an Astronomer tasked with gazing upward from a city that has spent centuries looking downward into the mechanisms of industry? The role is no longer just about data collection; it is about bridging the gap between Manchester’s gritty, grounded history and the ethereal, infinite depths of space.</w:t>
      </w:r>
    </w:p>
    <w:bookmarkEnd w:id="20"/>
    <w:bookmarkStart w:id="21" w:name="Xec858afd1e0c4e56ccba93a1f435e53b44724e8"/>
    <w:p>
      <w:pPr>
        <w:pStyle w:val="Heading2"/>
      </w:pPr>
      <w:r>
        <w:t xml:space="preserve">II. The Manchester Context: A Legacy of Precision</w:t>
      </w:r>
    </w:p>
    <w:p>
      <w:pPr>
        <w:pStyle w:val="FirstParagraph"/>
      </w:pPr>
      <w:r>
        <w:t xml:space="preserve">The identity of an Astronomer in United Kingdom Manchester cannot be disentangled from the city’s academic and scientific heritage. The University of Manchester is home to the Jodrell Bank Observatory, a landmark that serves as both a functional radio telescope facility and a symbol of human curiosity. When reflecting on my role as an Astronomer here, one must acknowledge this lineage. The presence of the Lovell Telescope reminds us that Manchester has long been a beacon for those who seek to decode the universe’s most elusive signals.</w:t>
      </w:r>
    </w:p>
    <w:p>
      <w:pPr>
        <w:pStyle w:val="BodyText"/>
      </w:pPr>
      <w:r>
        <w:t xml:space="preserve">However, being based in United Kingdom Manchester also means dealing with the realities of modern urban life. The light pollution emanating from one of Europe’s most densely populated cities is a constant adversary for optical astronomers. Therefore, the modern Astronomer here must be adaptable and innovative. We cannot rely solely on traditional visual observation; we must utilize data mining, radio astronomy, and space-based partnerships to overcome the atmospheric limitations imposed by our urban environment. This constraint has inadvertently sharpened our intellectual toolkit, forcing us to become masters of indirect observation and computational astrophysics.</w:t>
      </w:r>
    </w:p>
    <w:bookmarkEnd w:id="21"/>
    <w:bookmarkStart w:id="22" w:name="X250fa61a29b6e902a20a4e36fe9fba6d9496aab"/>
    <w:p>
      <w:pPr>
        <w:pStyle w:val="Heading2"/>
      </w:pPr>
      <w:r>
        <w:t xml:space="preserve">III. The Personal Journey: From Data to Wonder</w:t>
      </w:r>
    </w:p>
    <w:p>
      <w:pPr>
        <w:pStyle w:val="FirstParagraph"/>
      </w:pPr>
      <w:r>
        <w:t xml:space="preserve">In my daily routine as an Astronomer, the work is often meticulous, repetitive, and heavily reliant on code rather than stargazing. It involves cleaning datasets from telescopes located thousands of miles away in Chile or Hawaii. There are moments when the grandeur of cosmic phenomena—black holes merging at relativistic speeds or the faint echo of the Big Bang—is reduced to rows of CSV files and Python scripts. It is easy to become desensitized to such majesty amidst deadlines and grant applications.</w:t>
      </w:r>
    </w:p>
    <w:p>
      <w:pPr>
        <w:pStyle w:val="BodyText"/>
      </w:pPr>
      <w:r>
        <w:t xml:space="preserve">Yet, there are moments that break through this technical armor. Standing in Manchester during a rare break in the cloud cover, looking toward the direction of Jodrell Bank or simply at a patch of sky far from city lights, one is struck by the insignificance and significance of human existence simultaneously. As an Astronomer in United Kingdom Manchester, I am reminded that while our city produces goods for global consumption, our institution produces understanding for humanity’s collective soul. This duality is emotionally taxing but ultimately rewarding. It requires a resilience to face the vastness of space with the smallness of our terrestrial concerns.</w:t>
      </w:r>
    </w:p>
    <w:bookmarkEnd w:id="22"/>
    <w:bookmarkStart w:id="23" w:name="X276f3474e5eb7334d4edb45cd1fba8e6a137590"/>
    <w:p>
      <w:pPr>
        <w:pStyle w:val="Heading2"/>
      </w:pPr>
      <w:r>
        <w:t xml:space="preserve">IV. Community Engagement: Democratizing the Cosmos</w:t>
      </w:r>
    </w:p>
    <w:p>
      <w:pPr>
        <w:pStyle w:val="FirstParagraph"/>
      </w:pPr>
      <w:r>
        <w:t xml:space="preserve">A significant aspect of being an Astronomer in United Kingdom Manchester is the responsibility to engage with a diverse and historically working-class community. Science communication is not merely a public relations exercise here; it is a moral imperative. Manchester’s population has always been proud, resilient, and intellectually curious. Bridging the gap between high-level theoretical physics and everyday citizens requires humility.</w:t>
      </w:r>
    </w:p>
    <w:p>
      <w:pPr>
        <w:pStyle w:val="BodyText"/>
      </w:pPr>
      <w:r>
        <w:t xml:space="preserve">I often find myself reflecting on how to present complex astronomical concepts without condescension. How do we explain dark matter to a student who may have limited access to resources? How do we inspire the next generation of scientists in a region that has faced economic fluctuations? The answer lies in storytelling. By framing astronomy not as an exclusive club for the elite, but as a universal narrative belonging to everyone, the Astronomer becomes more than just a researcher; they become a storyteller of reality. In United Kingdom Manchester, this connection is vital because science must be seen to serve society.</w:t>
      </w:r>
    </w:p>
    <w:bookmarkEnd w:id="23"/>
    <w:bookmarkStart w:id="24" w:name="X03c2399ce7335cd1ce1fdffdb775ac769ff1d30"/>
    <w:p>
      <w:pPr>
        <w:pStyle w:val="Heading2"/>
      </w:pPr>
      <w:r>
        <w:t xml:space="preserve">V. Ethical and Philosophical Implications</w:t>
      </w:r>
    </w:p>
    <w:p>
      <w:pPr>
        <w:pStyle w:val="FirstParagraph"/>
      </w:pPr>
      <w:r>
        <w:t xml:space="preserve">Finally, the role of an Astronomer in United Kingdom Manchester carries philosophical weight. As we peer deeper into the universe using advanced instruments, we are forced to confront questions about humanity’s place in the cosmos. Are we alone? How did life begin? These are not just scientific queries; they are existential ones. Living and working in a city that transformed itself from an industrial powerhouse to a center of digital creativity provides a unique backdrop for these reflections. Manchester is a testament to human ingenuity and adaptation.</w:t>
      </w:r>
    </w:p>
    <w:p>
      <w:pPr>
        <w:pStyle w:val="BodyText"/>
      </w:pPr>
      <w:r>
        <w:t xml:space="preserve">As Astronomers, we mirror this adaptability on a cosmic scale. We are composed of starstuff, as Carl Sagan famously noted, yet we have built cities like Manchester to house our ambitions. There is a poetic symmetry in studying the stars from within the very heart of human civilization’s industrial evolution. It grounds the abstract nature of astrophysics in tangible reality.</w:t>
      </w:r>
    </w:p>
    <w:bookmarkEnd w:id="24"/>
    <w:bookmarkStart w:id="25" w:name="vi.-conclusion-looking-forward"/>
    <w:p>
      <w:pPr>
        <w:pStyle w:val="Heading2"/>
      </w:pPr>
      <w:r>
        <w:t xml:space="preserve">VI. Conclusion: Looking Forward</w:t>
      </w:r>
    </w:p>
    <w:p>
      <w:pPr>
        <w:pStyle w:val="FirstParagraph"/>
      </w:pPr>
      <w:r>
        <w:t xml:space="preserve">In conclusion, to be an Astronomer in United Kingdom Manchester is to embrace a unique blend of historical legacy, scientific innovation, and social responsibility. It is to work within the constraints of light pollution while benefiting from world-class academic infrastructure. It is to balance the cold precision of data analysis with the warm necessity of public engagement. As I continue my journey in this city, I am reminded that astronomy is not just about looking up; it is about understanding where we come from and where we might go next. Manchester, with its enduring spirit and commitment to knowledge, serves as the perfect launchpad for such a profound endeavor.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Astronomer in United Kingdom Manchester</dc:title>
  <dc:creator/>
  <dc:language>en</dc:language>
  <cp:keywords/>
  <dcterms:created xsi:type="dcterms:W3CDTF">2026-07-29T20:29:29Z</dcterms:created>
  <dcterms:modified xsi:type="dcterms:W3CDTF">2026-07-29T20:29:29Z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