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Reflection</w:t>
      </w:r>
      <w:r>
        <w:t xml:space="preserve"> </w:t>
      </w:r>
      <w:r>
        <w:t xml:space="preserve">Paper:</w:t>
      </w:r>
      <w:r>
        <w:t xml:space="preserve"> </w:t>
      </w:r>
      <w:r>
        <w:t xml:space="preserve">United</w:t>
      </w:r>
      <w:r>
        <w:t xml:space="preserve"> </w:t>
      </w:r>
      <w:r>
        <w:t xml:space="preserve">States</w:t>
      </w:r>
      <w:r>
        <w:t xml:space="preserve"> </w:t>
      </w:r>
      <w:r>
        <w:t xml:space="preserve">Chicago</w:t>
      </w:r>
    </w:p>
    <w:bookmarkStart w:id="25" w:name="X715efccf76811742356e75e4eca932977003858"/>
    <w:p>
      <w:pPr>
        <w:pStyle w:val="Heading1"/>
      </w:pPr>
      <w:r>
        <w:t xml:space="preserve">The Cosmos Above the Windy City: A Reflection on Being an Astronomer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Personal Reflection on Professional Identity and Urban Cosmology</w:t>
      </w:r>
    </w:p>
    <w:p>
      <w:pPr>
        <w:pStyle w:val="BodyText"/>
      </w:pPr>
      <w:r>
        <w:t xml:space="preserve">I. Introduction: The Paradox of Light Pollution</w:t>
      </w:r>
    </w:p>
    <w:p>
      <w:pPr>
        <w:pStyle w:val="BodyText"/>
      </w:pPr>
      <w:r>
        <w:t xml:space="preserve">To stand as an astronomer in the heart of the United States Chicago is to live a life defined by a profound paradox. Here, amidst one of the most vibrant, dense, and architecturally stunning metropolitan areas in the world, I am tasked with looking outward into depths that are fundamentally obscured by our own creations. The city lights of Chicago do not merely illuminate; they shout. They compete with the faint whispers of distant galaxies for dominance over our visual field. For many residents of this great city, the night sky is a forgotten canvas, hidden behind a veil of amber sodium vapor and LED glare that blankets Lake Michigan from Evanston to Joliet. Yet, it is precisely this tension between terrestrial vibrancy and celestial silence that defines my role as an astronomer in United States Chicago. This reflection paper explores how the unique environment of this city shapes my scientific perspective, challenges my observational capabilities, and ultimately deepens my appreciation for the cosmic order we strive to understand.</w:t>
      </w:r>
    </w:p>
    <w:bookmarkStart w:id="20" w:name="X934c3a4ec468a614b887000355902386d54ecce"/>
    <w:p>
      <w:pPr>
        <w:pStyle w:val="Heading2"/>
      </w:pPr>
      <w:r>
        <w:t xml:space="preserve">II. The Urban Observer: Navigating Light Pollution</w:t>
      </w:r>
    </w:p>
    <w:p>
      <w:pPr>
        <w:pStyle w:val="FirstParagraph"/>
      </w:pPr>
      <w:r>
        <w:t xml:space="preserve">The primary challenge any astronomer faces in a major metropolis is light pollution. In rural areas or high-altitude deserts, the sky is a dark ocean waiting to be charted. In United States Chicago, however, the "dark" is relative at best. My work often involves compensating for what cannot be seen with the naked eye or even with modest telescopes situated on rooftops in neighborhoods like Lincoln Park or Lakeview. The phenomenon of "skyglow"—the brightening of the night sky over inhabited areas—is a constant adversary.</w:t>
      </w:r>
    </w:p>
    <w:p>
      <w:pPr>
        <w:pStyle w:val="BodyText"/>
      </w:pPr>
      <w:r>
        <w:t xml:space="preserve">This limitation has forced me to become more innovative. It has shifted my focus from purely observational astronomy, which requires pristine dark skies, to theoretical modeling and data analysis derived from space-based telescopes like Hubble or James Webb. Being an astronomer in United States Chicago means becoming a master of remote sensing and digital simulation. I spend less time peering through eyepieces in the freezing wind off the lake and more time analyzing spectral data on screens, trying to reconstruct the universe’s history through algorithms rather than direct optics. This shift has been intellectually rigorous, transforming me from a traditional observer into a computational cosmologist. The city teaches patience and ingenuity; it reminds us that understanding the universe does not always require physical presence at the edge of darkness.</w:t>
      </w:r>
    </w:p>
    <w:bookmarkEnd w:id="20"/>
    <w:bookmarkStart w:id="21" w:name="Xf7d81552cb69ba22508832f051eb5f583856134"/>
    <w:p>
      <w:pPr>
        <w:pStyle w:val="Heading2"/>
      </w:pPr>
      <w:r>
        <w:t xml:space="preserve">III. Education and Outreach: Bridging the Gap</w:t>
      </w:r>
    </w:p>
    <w:p>
      <w:pPr>
        <w:pStyle w:val="FirstParagraph"/>
      </w:pPr>
      <w:r>
        <w:t xml:space="preserve">Beyond research, being an astronomer in United States Chicago places me in a unique position as an educator and ambassador for science. The city is home to world-class institutions like the Adler Planetarium, the Field Museum, and numerous universities with strong astrophysics departments. These institutions serve as bridges between the complex mathematics of astrophysics and the public imagination.</w:t>
      </w:r>
    </w:p>
    <w:p>
      <w:pPr>
        <w:pStyle w:val="BodyText"/>
      </w:pPr>
      <w:r>
        <w:t xml:space="preserve">I frequently engage in outreach programs where I attempt to reignite a sense of wonder in students who have never seen a star that is not part of an airplane or a traffic light. The challenge here is psychological as much as it is physical. How does one inspire awe for the rings of Saturn when the child’s primary experience of night is artificial illumination? As an astronomer in United States Chicago, I must paint pictures with words and data. I use augmented reality applications to simulate what the sky *would* look like without light pollution, allowing residents to mentally clear their vision. This role extends beyond teaching facts; it is about restoring a sense of scale and humility. In a city built on human achievement—skyscrapers, bridges, transit systems—the cosmos reminds us that we are small participants in a vast drama. This perspective is vital for fostering critical thinking and curiosity among the youth of United States Chicago.</w:t>
      </w:r>
    </w:p>
    <w:bookmarkEnd w:id="21"/>
    <w:bookmarkStart w:id="22" w:name="Xd2d2a67c15cf54bc4359f04a0dc88e66a7647e3"/>
    <w:p>
      <w:pPr>
        <w:pStyle w:val="Heading2"/>
      </w:pPr>
      <w:r>
        <w:t xml:space="preserve">IV. The Cultural Context: Science in a Cosmopolitan Hub</w:t>
      </w:r>
    </w:p>
    <w:p>
      <w:pPr>
        <w:pStyle w:val="FirstParagraph"/>
      </w:pPr>
      <w:r>
        <w:t xml:space="preserve">Chicago is not just a geographic location; it is a cultural melting pot with deep roots in science fiction, literature, and art. The legacy of authors like Ray Bradbury or the architectural marvels that mimic celestial bodies (such as the "Bean" or cloud-like structures) provides a rich backdrop for astronomical discourse. As an astronomer here, I find that my work is often interpreted through a lens of creativity and futurism.</w:t>
      </w:r>
    </w:p>
    <w:p>
      <w:pPr>
        <w:pStyle w:val="BodyText"/>
      </w:pPr>
      <w:r>
        <w:t xml:space="preserve">This cultural context influences how I communicate science. The abstract concepts of black holes and gravitational waves resonate deeply in a city that values innovation and forward-thinking design. Community events, such as star parties held in Millennium Park or public lectures at the University of Chicago, draw diverse crowds. These gatherings are not just academic exercises; they are civic rituals where neighbors come together to look up (even if virtually) and share a moment of collective curiosity. The identity of an astronomer in United States Chicago is thus intertwined with community building. We are not isolated figures in ivory towers; we are integral parts of the city’s intellectual ecosystem, contributing to its reputation as a center for education and discovery.</w:t>
      </w:r>
    </w:p>
    <w:bookmarkEnd w:id="22"/>
    <w:bookmarkStart w:id="23" w:name="X4e6739d42ee99684e10a2d4dc42d2ac4842ab0b"/>
    <w:p>
      <w:pPr>
        <w:pStyle w:val="Heading2"/>
      </w:pPr>
      <w:r>
        <w:t xml:space="preserve">V. Personal Reflection: Finding Peace in Complexity</w:t>
      </w:r>
    </w:p>
    <w:p>
      <w:pPr>
        <w:pStyle w:val="FirstParagraph"/>
      </w:pPr>
      <w:r>
        <w:t xml:space="preserve">On a personal level, living and working as an astronomer in United States Chicago offers a unique emotional landscape. The city can be loud, chaotic, and fast-paced. Yet, the act of studying the universe provides a profound sense of calm. When I step back from the noise of traffic on Lake Shore Drive or the hustle of downtown offices to contemplate data representing light that has traveled billions of years to reach us, time seems to suspend itself.</w:t>
      </w:r>
    </w:p>
    <w:p>
      <w:pPr>
        <w:pStyle w:val="BodyText"/>
      </w:pPr>
      <w:r>
        <w:t xml:space="preserve">The contrast between the transient nature of urban life and the eternal rhythms of celestial mechanics is grounding. It puts human struggles into perspective without diminishing their importance. This duality—being grounded in a bustling American city while having one’s mind rooted in the infinite—is my greatest professional satisfaction. I have learned to appreciate both the beauty of a Chicago sunset reflecting off Lake Michigan and the faint glow of Andromeda captured through digital sensors.</w:t>
      </w:r>
    </w:p>
    <w:bookmarkEnd w:id="23"/>
    <w:bookmarkStart w:id="24" w:name="vi.-conclusion-a-legacy-of-looking-up"/>
    <w:p>
      <w:pPr>
        <w:pStyle w:val="Heading2"/>
      </w:pPr>
      <w:r>
        <w:t xml:space="preserve">VI. Conclusion: A Legacy of Looking Up</w:t>
      </w:r>
    </w:p>
    <w:p>
      <w:pPr>
        <w:pStyle w:val="FirstParagraph"/>
      </w:pPr>
      <w:r>
        <w:t xml:space="preserve">In conclusion, being an astronomer in United States Chicago is a multifaceted experience that blends scientific rigor, technological innovation, and community engagement. It requires adapting to the constraints of light pollution by leveraging space data and computational power. It demands a commitment to education to inspire future generations amidst urban noise. And it offers a personal journey of finding tranquility in the vastness of space while living in one of Earth’s most dynamic cities.</w:t>
      </w:r>
    </w:p>
    <w:p>
      <w:pPr>
        <w:pStyle w:val="BodyText"/>
      </w:pPr>
      <w:r>
        <w:t xml:space="preserve">The identity of this astronomer is not defined by the absence of stars, but by the determination to find them, understand them, and share their story despite the challenges. United States Chicago provides a vibrant stage for this endeavor. As long as there are those willing to look beyond the glare and imagine the dark between stars, we will continue to expand our understanding of our place in the cosmos. This reflection is not just about my career; it is a testament to the enduring human desire to connect with something greater than ourselves, even in the shadow of skyscrapers.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Reflection Paper: United States Chicago</dc:title>
  <dc:creator/>
  <dc:language>en</dc:language>
  <cp:keywords/>
  <dcterms:created xsi:type="dcterms:W3CDTF">2026-07-29T14:06:14Z</dcterms:created>
  <dcterms:modified xsi:type="dcterms:W3CDTF">2026-07-29T14:06:14Z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