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Uzbekistan,</w:t>
      </w:r>
      <w:r>
        <w:t xml:space="preserve"> </w:t>
      </w:r>
      <w:r>
        <w:t xml:space="preserve">Tashkent</w:t>
      </w:r>
    </w:p>
    <w:bookmarkStart w:id="25" w:name="X2dad78f145df662346c657f3ec0d1b90e7fec61"/>
    <w:p>
      <w:pPr>
        <w:pStyle w:val="Heading1"/>
      </w:pPr>
      <w:r>
        <w:t xml:space="preserve">The Starry Heritage of the Steppe:</w:t>
      </w:r>
      <w:r>
        <w:br/>
      </w:r>
      <w:r>
        <w:t xml:space="preserve">A Reflection on the Astronomer in Uzbekistan, Tashkent</w:t>
      </w:r>
    </w:p>
    <w:p>
      <w:pPr>
        <w:pStyle w:val="FirstParagraph"/>
      </w:pPr>
      <w:r>
        <w:t xml:space="preserve">To engage with the concept of an</w:t>
      </w:r>
      <w:r>
        <w:t xml:space="preserve"> </w:t>
      </w:r>
      <w:r>
        <w:rPr>
          <w:bCs/>
          <w:b/>
        </w:rPr>
        <w:t xml:space="preserve">Astronomer</w:t>
      </w:r>
      <w:r>
        <w:t xml:space="preserve"> </w:t>
      </w:r>
      <w:r>
        <w:t xml:space="preserve">is to engage with humanity’s oldest and most profound dialogue: the conversation between Earth and Sky. However, when this dialogue is situated specifically within the historical and cultural context of</w:t>
      </w:r>
      <w:r>
        <w:t xml:space="preserve"> </w:t>
      </w:r>
      <w:r>
        <w:rPr>
          <w:bCs/>
          <w:b/>
        </w:rPr>
        <w:t xml:space="preserve">Uzbekistan, Tashkent</w:t>
      </w:r>
      <w:r>
        <w:t xml:space="preserve">, it transcends mere scientific inquiry. It becomes a pilgrimage through time, touching upon a golden age of science that predates many modern Western discoveries by centuries. This reflection paper seeks to explore the profound implications of astronomical heritage in</w:t>
      </w:r>
      <w:r>
        <w:t xml:space="preserve"> </w:t>
      </w:r>
      <w:r>
        <w:rPr>
          <w:bCs/>
          <w:b/>
        </w:rPr>
        <w:t xml:space="preserve">Uzbekistan, Tashkent</w:t>
      </w:r>
      <w:r>
        <w:t xml:space="preserve">, analyzing how the legacy of the ancient</w:t>
      </w:r>
      <w:r>
        <w:t xml:space="preserve"> </w:t>
      </w:r>
      <w:r>
        <w:rPr>
          <w:bCs/>
          <w:b/>
        </w:rPr>
        <w:t xml:space="preserve">Astronomer</w:t>
      </w:r>
      <w:r>
        <w:t xml:space="preserve"> </w:t>
      </w:r>
      <w:r>
        <w:t xml:space="preserve">continues to shape our understanding of history, identity, and scientific excellence.</w:t>
      </w:r>
    </w:p>
    <w:bookmarkStart w:id="20" w:name="Xc7d7f721fb3333b698066b5aabc697375d67ba8"/>
    <w:p>
      <w:pPr>
        <w:pStyle w:val="Heading2"/>
      </w:pPr>
      <w:r>
        <w:t xml:space="preserve">The Uluğ Beg Observatory: A Beacon on the Silk Road</w:t>
      </w:r>
    </w:p>
    <w:p>
      <w:pPr>
        <w:pStyle w:val="FirstParagraph"/>
      </w:pPr>
      <w:r>
        <w:t xml:space="preserve">The narrative of astronomy in Central Asia is inextricably linked to Samarkand and the greater region that defines modern-day Uzbekistan. In the 15th century, under the patronage of Uluğ Beg, a Timurid ruler and scholar himself, an</w:t>
      </w:r>
      <w:r>
        <w:t xml:space="preserve"> </w:t>
      </w:r>
      <w:r>
        <w:rPr>
          <w:bCs/>
          <w:b/>
        </w:rPr>
        <w:t xml:space="preserve">Astronomer</w:t>
      </w:r>
      <w:r>
        <w:t xml:space="preserve"> </w:t>
      </w:r>
      <w:r>
        <w:t xml:space="preserve">did not merely record stars; they charted a new course for celestial navigation. The Uluğ Beg Observatory stands as a testament to this era. For the visitor in</w:t>
      </w:r>
      <w:r>
        <w:t xml:space="preserve"> </w:t>
      </w:r>
      <w:r>
        <w:rPr>
          <w:bCs/>
          <w:b/>
        </w:rPr>
        <w:t xml:space="preserve">Uzbekistan, Tashkent</w:t>
      </w:r>
      <w:r>
        <w:t xml:space="preserve">, traveling to the site of this observatory is not just a touristic activity but an intellectual awakening.</w:t>
      </w:r>
    </w:p>
    <w:p>
      <w:pPr>
        <w:pStyle w:val="BodyText"/>
      </w:pPr>
      <w:r>
        <w:t xml:space="preserve">The sextant installed there, with its radius of forty meters, was one of the largest and most precise instruments ever built by human hands prior to the telescope era. The data collected by these early scientists challenged existing Ptolemaic models and provided star catalogs that remained accurate for centuries. Reflecting on this history compels us to reconsider who we consider the pioneers of modern science. The</w:t>
      </w:r>
      <w:r>
        <w:t xml:space="preserve"> </w:t>
      </w:r>
      <w:r>
        <w:rPr>
          <w:bCs/>
          <w:b/>
        </w:rPr>
        <w:t xml:space="preserve">Astronomer</w:t>
      </w:r>
      <w:r>
        <w:t xml:space="preserve"> </w:t>
      </w:r>
      <w:r>
        <w:t xml:space="preserve">in Central Asia was not an isolated figure but part of a vibrant intellectual ecosystem where mathematics, poetry, and cosmology intersected.</w:t>
      </w:r>
    </w:p>
    <w:bookmarkEnd w:id="20"/>
    <w:bookmarkStart w:id="21" w:name="X6893e975141a0e844909e948eae43bbaf1632a5"/>
    <w:p>
      <w:pPr>
        <w:pStyle w:val="Heading2"/>
      </w:pPr>
      <w:r>
        <w:t xml:space="preserve">Tashkent as a Modern Hub of Scientific Reflection</w:t>
      </w:r>
    </w:p>
    <w:p>
      <w:pPr>
        <w:pStyle w:val="FirstParagraph"/>
      </w:pPr>
      <w:r>
        <w:t xml:space="preserve">While Samarkand holds the ancient roots, Tashkent serves as the contemporary heart where this legacy is honored and evolved. In today’s</w:t>
      </w:r>
      <w:r>
        <w:t xml:space="preserve"> </w:t>
      </w:r>
      <w:r>
        <w:rPr>
          <w:bCs/>
          <w:b/>
        </w:rPr>
        <w:t xml:space="preserve">Uzbekistan, Tashkent</w:t>
      </w:r>
      <w:r>
        <w:t xml:space="preserve">, there is a growing recognition of the importance of integrating this historical pride with modern scientific education. The city itself acts as a bridge between the medieval sky-watchers and modern astrophysicists.</w:t>
      </w:r>
    </w:p>
    <w:p>
      <w:pPr>
        <w:pStyle w:val="BodyText"/>
      </w:pPr>
      <w:r>
        <w:t xml:space="preserve">In reflecting on the role of the</w:t>
      </w:r>
      <w:r>
        <w:t xml:space="preserve"> </w:t>
      </w:r>
      <w:r>
        <w:rPr>
          <w:bCs/>
          <w:b/>
        </w:rPr>
        <w:t xml:space="preserve">Astronomer</w:t>
      </w:r>
      <w:r>
        <w:t xml:space="preserve"> </w:t>
      </w:r>
      <w:r>
        <w:t xml:space="preserve">in Tashkent today, one must consider how educational institutions and cultural centers are revitalizing interest in space science. The government’s push for digitalization and scientific advancement provides a fertile ground for young minds to explore the stars. The historical reverence for astronomy in</w:t>
      </w:r>
      <w:r>
        <w:t xml:space="preserve"> </w:t>
      </w:r>
      <w:r>
        <w:rPr>
          <w:bCs/>
          <w:b/>
        </w:rPr>
        <w:t xml:space="preserve">Uzbekistan, Tashkent</w:t>
      </w:r>
      <w:r>
        <w:t xml:space="preserve"> </w:t>
      </w:r>
      <w:r>
        <w:t xml:space="preserve">creates a unique cultural environment where science is viewed not as an abstract discipline but as a continuation of ancestral wisdom.</w:t>
      </w:r>
    </w:p>
    <w:bookmarkEnd w:id="21"/>
    <w:bookmarkStart w:id="22" w:name="cultural-identity-and-the-cosmos"/>
    <w:p>
      <w:pPr>
        <w:pStyle w:val="Heading2"/>
      </w:pPr>
      <w:r>
        <w:t xml:space="preserve">Cultural Identity and the Cosmos</w:t>
      </w:r>
    </w:p>
    <w:p>
      <w:pPr>
        <w:pStyle w:val="FirstParagraph"/>
      </w:pPr>
      <w:r>
        <w:t xml:space="preserve">Astronomy is never purely technical; it is deeply philosophical. For centuries, the people of</w:t>
      </w:r>
      <w:r>
        <w:t xml:space="preserve"> </w:t>
      </w:r>
      <w:r>
        <w:rPr>
          <w:bCs/>
          <w:b/>
        </w:rPr>
        <w:t xml:space="preserve">Uzbekistan, Tashkent</w:t>
      </w:r>
      <w:r>
        <w:t xml:space="preserve">, and its surrounding regions used celestial movements to determine prayer times, agricultural cycles, and navigation routes for caravans crossing the Silk Road. The</w:t>
      </w:r>
      <w:r>
        <w:t xml:space="preserve"> </w:t>
      </w:r>
      <w:r>
        <w:rPr>
          <w:bCs/>
          <w:b/>
        </w:rPr>
        <w:t xml:space="preserve">Astronomer</w:t>
      </w:r>
      <w:r>
        <w:t xml:space="preserve"> </w:t>
      </w:r>
      <w:r>
        <w:t xml:space="preserve">was thus a vital societal figure, bridging the divine and the earthly. Reflecting on this role highlights how science was woven into the fabric of daily life and spiritual practice.</w:t>
      </w:r>
    </w:p>
    <w:p>
      <w:pPr>
        <w:pStyle w:val="BodyText"/>
      </w:pPr>
      <w:r>
        <w:t xml:space="preserve">In a modern context, this historical connection offers a powerful narrative for cultural preservation. As Tashkent rapidly urbanizes and modernizes, retaining a connection to its astronomical past provides a sense of continuity. The stars that watched over the caravans of old are the same stars observed by students in university physics labs today. This continuity fosters a unique form of national pride, reminding citizens that their land was once a global center for intellectual achievement.</w:t>
      </w:r>
    </w:p>
    <w:bookmarkEnd w:id="22"/>
    <w:bookmarkStart w:id="23" w:name="X3c762cebee7d7c966d97f86940b3f663c6f9dc8"/>
    <w:p>
      <w:pPr>
        <w:pStyle w:val="Heading2"/>
      </w:pPr>
      <w:r>
        <w:t xml:space="preserve">The Future Vision: Tashkent and Space Exploration</w:t>
      </w:r>
    </w:p>
    <w:p>
      <w:pPr>
        <w:pStyle w:val="FirstParagraph"/>
      </w:pPr>
      <w:r>
        <w:t xml:space="preserve">Looking forward, the reflection on the</w:t>
      </w:r>
      <w:r>
        <w:t xml:space="preserve"> </w:t>
      </w:r>
      <w:r>
        <w:rPr>
          <w:bCs/>
          <w:b/>
        </w:rPr>
        <w:t xml:space="preserve">Astronomer</w:t>
      </w:r>
      <w:r>
        <w:t xml:space="preserve"> </w:t>
      </w:r>
      <w:r>
        <w:t xml:space="preserve">in</w:t>
      </w:r>
      <w:r>
        <w:t xml:space="preserve"> </w:t>
      </w:r>
      <w:r>
        <w:rPr>
          <w:bCs/>
          <w:b/>
        </w:rPr>
        <w:t xml:space="preserve">Uzbekistan, Tashkent</w:t>
      </w:r>
      <w:r>
        <w:br/>
      </w:r>
      <w:r>
        <w:t xml:space="preserve">makes it clear that the future is bright. Uzbekistan is increasingly engaging with international space agencies and participating in global satellite programs. The capital city of Tashkent is positioning itself not just as a cultural hub, but as a rising player in the Eurasian space economy.</w:t>
      </w:r>
    </w:p>
    <w:p>
      <w:pPr>
        <w:pStyle w:val="BodyText"/>
      </w:pPr>
      <w:r>
        <w:t xml:space="preserve">The legacy of Ulugh Beg inspires this modern ambition. Just as he built his observatory to push the boundaries of human knowledge, contemporary Uzbekistan seeks to contribute to global scientific endeavors. This evolution from ancient observational astronomy to modern aerospace engineering demonstrates a consistent thread: a deep-seated curiosity about the universe that is nurtured through education and state support.</w:t>
      </w:r>
    </w:p>
    <w:bookmarkEnd w:id="23"/>
    <w:bookmarkStart w:id="24" w:name="conclusion"/>
    <w:p>
      <w:pPr>
        <w:pStyle w:val="Heading2"/>
      </w:pPr>
      <w:r>
        <w:t xml:space="preserve">Conclusion</w:t>
      </w:r>
    </w:p>
    <w:p>
      <w:pPr>
        <w:pStyle w:val="FirstParagraph"/>
      </w:pPr>
      <w:r>
        <w:t xml:space="preserve">In conclusion, reflecting on the figure of the</w:t>
      </w:r>
      <w:r>
        <w:t xml:space="preserve"> </w:t>
      </w:r>
      <w:r>
        <w:rPr>
          <w:bCs/>
          <w:b/>
        </w:rPr>
        <w:t xml:space="preserve">Astronomer</w:t>
      </w:r>
      <w:r>
        <w:t xml:space="preserve"> </w:t>
      </w:r>
      <w:r>
        <w:t xml:space="preserve">within the context of</w:t>
      </w:r>
      <w:r>
        <w:t xml:space="preserve"> </w:t>
      </w:r>
      <w:r>
        <w:rPr>
          <w:bCs/>
          <w:b/>
        </w:rPr>
        <w:t xml:space="preserve">Uzbekistan, Tashkent</w:t>
      </w:r>
      <w:r>
        <w:br/>
      </w:r>
      <w:r>
        <w:t xml:space="preserve">, reveals a rich tapestry of history, science, and cultural identity. It is a narrative that begins with massive sextants in Samarkand and extends to modern classrooms in Tashkent. This journey underscores that scientific excellence is not bound by geography or time; it is a human endeavor that thrives where curiosity and support intersect.</w:t>
      </w:r>
    </w:p>
    <w:p>
      <w:pPr>
        <w:pStyle w:val="BodyText"/>
      </w:pPr>
      <w:r>
        <w:t xml:space="preserve">The story of astronomy in this region serves as an inspiration for the future. It reminds us that every star charted was a step forward in understanding our place in the cosmos. For the people of</w:t>
      </w:r>
      <w:r>
        <w:t xml:space="preserve"> </w:t>
      </w:r>
      <w:r>
        <w:rPr>
          <w:bCs/>
          <w:b/>
        </w:rPr>
        <w:t xml:space="preserve">Uzbekistan, Tashkent</w:t>
      </w:r>
      <w:r>
        <w:t xml:space="preserve">, this heritage is not merely a relic of the past but a living force that drives innovation and preserves their unique historical narrative. As we look to the stars today, we do so with eyes trained by centuries of wisdom, continuing the legacy of those great</w:t>
      </w:r>
      <w:r>
        <w:t xml:space="preserve"> </w:t>
      </w:r>
      <w:r>
        <w:rPr>
          <w:bCs/>
          <w:b/>
        </w:rPr>
        <w:t xml:space="preserve">Astronomer</w:t>
      </w:r>
      <w:r>
        <w:t xml:space="preserve">s who first looked up from this land and dared to map the infinite.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Uzbekistan, Tashkent</dc:title>
  <dc:creator/>
  <dc:language>en</dc:language>
  <cp:keywords/>
  <dcterms:created xsi:type="dcterms:W3CDTF">2026-07-29T15:47:38Z</dcterms:created>
  <dcterms:modified xsi:type="dcterms:W3CDTF">2026-07-29T15:47:38Z</dcterms:modified>
</cp:coreProperties>
</file>

<file path=docProps/custom.xml><?xml version="1.0" encoding="utf-8"?>
<Properties xmlns="http://schemas.openxmlformats.org/officeDocument/2006/custom-properties" xmlns:vt="http://schemas.openxmlformats.org/officeDocument/2006/docPropsVTypes"/>
</file>