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Being</w:t>
      </w:r>
      <w:r>
        <w:t xml:space="preserve"> </w:t>
      </w:r>
      <w:r>
        <w:t xml:space="preserve">an</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beneath-the-city-lights-and-starry-skies"/>
    <w:p>
      <w:pPr>
        <w:pStyle w:val="Heading1"/>
      </w:pPr>
      <w:r>
        <w:t xml:space="preserve">Beneath the City Lights and Starry Skies</w:t>
      </w:r>
    </w:p>
    <w:p>
      <w:pPr>
        <w:pStyle w:val="FirstParagraph"/>
      </w:pPr>
      <w:r>
        <w:rPr>
          <w:bCs/>
          <w:b/>
        </w:rPr>
        <w:t xml:space="preserve">A Reflection on the Role and Reality of Being an Astronomer in Vietnam Ho Chi Minh City</w:t>
      </w:r>
    </w:p>
    <w:p>
      <w:r>
        <w:pict>
          <v:rect style="width:0;height:1.5pt" o:hralign="center" o:hrstd="t" o:hr="t"/>
        </w:pict>
      </w:r>
    </w:p>
    <w:p>
      <w:pPr>
        <w:pStyle w:val="FirstParagraph"/>
      </w:pPr>
      <w:r>
        <w:t xml:space="preserve">To define oneself solely by a profession is often an exercise in reductionism, yet for those who dedicate their lives to the study of the cosmos, it becomes difficult to separate one’s identity from one’s gaze. For many years, I imagined my life as an</w:t>
      </w:r>
      <w:r>
        <w:t xml:space="preserve"> </w:t>
      </w:r>
      <w:r>
        <w:rPr>
          <w:bCs/>
          <w:b/>
        </w:rPr>
        <w:t xml:space="preserve">Astronomer</w:t>
      </w:r>
      <w:r>
        <w:t xml:space="preserve"> </w:t>
      </w:r>
      <w:r>
        <w:t xml:space="preserve">would be confined to high-altitude deserts in Chile or remote mountain tops in Hawaii—places defined by darkness, silence, and isolation. However, my journey has taken me far from those isolated peaks and into the vibrant, chaotic heart of Southeast Asia: Vietnam Ho Chi Minh City. This urban jungle presents a unique paradox for an astronomer. It is a place of blinding light pollution yet profound intellectual curiosity; it is a metropolis racing toward the future while holding tight to ancient traditions. Reflecting on my experiences here, I realize that being an astronomer in Vietnam Ho Chi Minh City is not merely about observing the stars; it is about navigating the intersection of science, culture, and urban reality.</w:t>
      </w:r>
    </w:p>
    <w:bookmarkStart w:id="20" w:name="the-battle-for-darkness"/>
    <w:p>
      <w:pPr>
        <w:pStyle w:val="Heading2"/>
      </w:pPr>
      <w:r>
        <w:t xml:space="preserve">The Battle for Darkness</w:t>
      </w:r>
    </w:p>
    <w:p>
      <w:pPr>
        <w:pStyle w:val="FirstParagraph"/>
      </w:pPr>
      <w:r>
        <w:t xml:space="preserve">The most immediate challenge any astronomer faces when relocating to Vietnam Ho Chi Minh City is the absence of darkness. The city sprawls endlessly under a blanket of orange sodium vapor lights and neon advertisements. To look up from District 1 or District 3 is to be reminded that humanity has conquered the night, but in doing so, we have lost our connection to the celestial sphere. As an astronomer, this creates a sense of professional grief. The Milky Way is invisible here during the summer months due to humidity and light scattering. Yet, this loss has forced a redefinition of my work. I can no longer rely on visual observation from backyard telescopes for serious data collection. Instead, my role as an</w:t>
      </w:r>
      <w:r>
        <w:t xml:space="preserve"> </w:t>
      </w:r>
      <w:r>
        <w:rPr>
          <w:bCs/>
          <w:b/>
        </w:rPr>
        <w:t xml:space="preserve">Astronomer</w:t>
      </w:r>
      <w:r>
        <w:t xml:space="preserve"> </w:t>
      </w:r>
      <w:r>
        <w:t xml:space="preserve">in this context has shifted toward data analysis, theoretical modeling, and the coordination of international collaborations where ground-based observations are conducted elsewhere.</w:t>
      </w:r>
    </w:p>
    <w:p>
      <w:pPr>
        <w:pStyle w:val="BodyText"/>
      </w:pPr>
      <w:r>
        <w:t xml:space="preserve">This shift is not a defeat but an adaptation. The very difficulty of observing from Vietnam Ho Chi Minh City has taught me resilience and resourcefulness. It has highlighted the importance of global networks in modern astronomy. We do not need to be everywhere at once; we only need to be connected. The data I analyze may come from space telescopes orbiting Earth or observatories on Mauna Kea, but my contribution is made here, amidst the honking motors and humid air of Saigon.</w:t>
      </w:r>
    </w:p>
    <w:bookmarkEnd w:id="20"/>
    <w:bookmarkStart w:id="21" w:name="the-cultural-bridge"/>
    <w:p>
      <w:pPr>
        <w:pStyle w:val="Heading2"/>
      </w:pPr>
      <w:r>
        <w:t xml:space="preserve">The Cultural Bridge</w:t>
      </w:r>
    </w:p>
    <w:p>
      <w:pPr>
        <w:pStyle w:val="FirstParagraph"/>
      </w:pPr>
      <w:r>
        <w:t xml:space="preserve">Beyond the technical challenges, being an astronomer in Vietnam Ho Chi Minh City offers a unique opportunity for cultural exchange and scientific diplomacy. The people of Vietnam are incredibly welcoming to education and science. In universities across the city, from VNU-HCM to FPT University, there is a hunger for knowledge that matches the intensity of their urban pace. When I speak about black holes or exoplanets, I am not just explaining physics; I am introducing a new lens through which young Vietnamese students view their world.</w:t>
      </w:r>
    </w:p>
    <w:p>
      <w:pPr>
        <w:pStyle w:val="BodyText"/>
      </w:pPr>
      <w:r>
        <w:t xml:space="preserve">However, this role also requires sensitivity. Astronomy in Vietnam must navigate the rich tapestry of local folklore and belief systems. In many rural areas surrounding Vietnam Ho Chi Minh City, the stars are not just balls of gas but ancestors, deities, or omens for harvests. As an astronomer working within this society, I often find myself acting as a translator between empirical science and cultural heritage. This is not about dismissing tradition but finding common ground. For instance, discussing the lunar calendar used in traditional Tet holidays allows me to bridge the gap between astronomical cycles and cultural celebrations. This dual perspective enriches my understanding of why astronomy matters—not just for its data, but for its ability to inspire wonder across all levels of society.</w:t>
      </w:r>
    </w:p>
    <w:bookmarkEnd w:id="21"/>
    <w:bookmarkStart w:id="22" w:name="the-urban-observatory"/>
    <w:p>
      <w:pPr>
        <w:pStyle w:val="Heading2"/>
      </w:pPr>
      <w:r>
        <w:t xml:space="preserve">The Urban Observatory</w:t>
      </w:r>
    </w:p>
    <w:p>
      <w:pPr>
        <w:pStyle w:val="FirstParagraph"/>
      </w:pPr>
      <w:r>
        <w:t xml:space="preserve">Living in Vietnam Ho Chi Minh City has also reshaped my appreciation for the night sky on a personal level. Despite the light pollution, certain nights offer moments of clarity. During the dry season, when the smog settles and humidity dips, glimpses of Venus or Jupiter can pierce through the city haze. These rare sightings are more precious because they are stolen from urbanity rather than granted by nature’s isolation.</w:t>
      </w:r>
    </w:p>
    <w:p>
      <w:pPr>
        <w:pStyle w:val="BodyText"/>
      </w:pPr>
      <w:r>
        <w:t xml:space="preserve">Moreover, I have become an advocate for dark sky preservation within the community. In Vietnam Ho Chi Minh City, where development is rapid and relentless, protecting areas of darkness is difficult but necessary. I have participated in local events to educate the public on how light pollution affects not just astronomers but human health and ecological balance. This advocacy work has been perhaps more impactful than my research papers. By engaging with the citizens of Vietnam Ho Chi Minh City, I help them see that science is not an elite pursuit but a communal responsibility.</w:t>
      </w:r>
    </w:p>
    <w:bookmarkEnd w:id="22"/>
    <w:bookmarkStart w:id="23" w:name="the-future-of-science-in-southeast-asia"/>
    <w:p>
      <w:pPr>
        <w:pStyle w:val="Heading2"/>
      </w:pPr>
      <w:r>
        <w:t xml:space="preserve">The Future of Science in Southeast Asia</w:t>
      </w:r>
    </w:p>
    <w:p>
      <w:pPr>
        <w:pStyle w:val="FirstParagraph"/>
      </w:pPr>
      <w:r>
        <w:t xml:space="preserve">Looking forward, my identity as an astronomer is increasingly tied to the potential of this region. Vietnam Ho Chi Minh City is emerging as a hub for technology and innovation in Southeast Asia. The next generation of scientists here has access to resources that were unimaginable two decades ago. My role is to mentor these young minds, to guide them toward careers where they can compete on the global stage while contributing locally.</w:t>
      </w:r>
    </w:p>
    <w:p>
      <w:pPr>
        <w:pStyle w:val="BodyText"/>
      </w:pPr>
      <w:r>
        <w:t xml:space="preserve">I often reflect on the irony of my position: studying objects light-years away while living in a city that is rapidly changing its own local landscape. This juxtaposition keeps me grounded. Astronomy teaches humility by showing us our smallness in the universe, but living in Vietnam Ho Chi Minh City teaches importance by showing us how much human energy and creativity can achieve on Earth.</w:t>
      </w:r>
    </w:p>
    <w:bookmarkEnd w:id="23"/>
    <w:bookmarkStart w:id="24" w:name="conclusion"/>
    <w:p>
      <w:pPr>
        <w:pStyle w:val="Heading2"/>
      </w:pPr>
      <w:r>
        <w:t xml:space="preserve">Conclusion</w:t>
      </w:r>
    </w:p>
    <w:p>
      <w:pPr>
        <w:pStyle w:val="FirstParagraph"/>
      </w:pPr>
      <w:r>
        <w:t xml:space="preserve">In conclusion, being an astronomer in Vietnam Ho Chi Minh City is a complex, multifaceted experience. It is not the romanticized solitude of mountain peaks but the dynamic engagement with a bustling metropolis. It requires adapting to light pollution, respecting cultural traditions, and embracing technological collaboration. Yet, it also offers profound rewards: the chance to inspire students in a developing economy, to contribute to global science from an underrepresented region, and to find beauty in both the cosmos and the city streets below.</w:t>
      </w:r>
    </w:p>
    <w:p>
      <w:pPr>
        <w:pStyle w:val="BodyText"/>
      </w:pPr>
      <w:r>
        <w:t xml:space="preserve">This reflection is not just about my career path; it is a testament to how science integrates into diverse cultural contexts. Whether observing through data screens or looking up at rare clear nights, I carry the identity of an astronomer with me, wherever I go. And in Vietnam Ho Chi Minh City, that identity has become richer, deeper, and more human than I ever anticipated.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Being an Astronomer in Vietnam Ho Chi Minh City</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