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8" w:name="the-role-of-an-auditor-in-canada-toronto"/>
    <w:p>
      <w:pPr>
        <w:pStyle w:val="Heading1"/>
      </w:pPr>
      <w:r>
        <w:t xml:space="preserve">The Role of an Auditor in Canada Toronto</w:t>
      </w:r>
    </w:p>
    <w:p>
      <w:pPr>
        <w:pStyle w:val="FirstParagraph"/>
      </w:pPr>
      <w:r>
        <w:t xml:space="preserve">In the complex and rapidly evolving financial landscape of modern business, the role of an</w:t>
      </w:r>
      <w:r>
        <w:t xml:space="preserve"> </w:t>
      </w:r>
      <w:r>
        <w:rPr>
          <w:bCs/>
          <w:b/>
        </w:rPr>
        <w:t xml:space="preserve">Auditor</w:t>
      </w:r>
      <w:r>
        <w:t xml:space="preserve"> </w:t>
      </w:r>
      <w:r>
        <w:t xml:space="preserve">stands as a cornerstone for maintaining trust, ensuring compliance, and facilitating transparency. Nowhere is this more critical than in</w:t>
      </w:r>
      <w:r>
        <w:t xml:space="preserve"> </w:t>
      </w:r>
      <w:r>
        <w:rPr>
          <w:bCs/>
          <w:b/>
        </w:rPr>
        <w:t xml:space="preserve">Canada Toronto</w:t>
      </w:r>
      <w:r>
        <w:t xml:space="preserve">, a vibrant global city that serves as a major economic hub for North America. This reflection paper explores the significance of the auditing profession within this specific context, examining how auditors contribute to corporate governance, regulatory adherence, and public confidence in financial reporting.</w:t>
      </w:r>
    </w:p>
    <w:bookmarkStart w:id="20" w:name="X7aaf68d1c48d61928224cf283f01d5370a54bcf"/>
    <w:p>
      <w:pPr>
        <w:pStyle w:val="Heading2"/>
      </w:pPr>
      <w:r>
        <w:t xml:space="preserve">The Importance of Auditing in Financial Integrity</w:t>
      </w:r>
    </w:p>
    <w:p>
      <w:pPr>
        <w:pStyle w:val="FirstParagraph"/>
      </w:pPr>
      <w:r>
        <w:t xml:space="preserve">An</w:t>
      </w:r>
      <w:r>
        <w:t xml:space="preserve"> </w:t>
      </w:r>
      <w:r>
        <w:rPr>
          <w:bCs/>
          <w:b/>
        </w:rPr>
        <w:t xml:space="preserve">Auditor</w:t>
      </w:r>
      <w:r>
        <w:t xml:space="preserve"> </w:t>
      </w:r>
      <w:r>
        <w:t xml:space="preserve">plays a pivotal role in verifying the accuracy of financial statements provided by organizations. By conducting independent examinations of accounting records and supporting documentation, auditors provide assurance that financial reports are free from material misstatement, whether due to fraud or error. This function is essential for maintaining investor confidence and ensuring that stakeholders can make informed decisions based on reliable data.</w:t>
      </w:r>
    </w:p>
    <w:bookmarkEnd w:id="20"/>
    <w:bookmarkStart w:id="21" w:name="the-unique-context-of-canada-toronto"/>
    <w:p>
      <w:pPr>
        <w:pStyle w:val="Heading2"/>
      </w:pPr>
      <w:r>
        <w:t xml:space="preserve">The Unique Context of Canada Toronto</w:t>
      </w:r>
    </w:p>
    <w:p>
      <w:pPr>
        <w:pStyle w:val="FirstParagraph"/>
      </w:pPr>
      <w:r>
        <w:rPr>
          <w:bCs/>
          <w:b/>
        </w:rPr>
        <w:t xml:space="preserve">Canada Toronto</w:t>
      </w:r>
      <w:r>
        <w:t xml:space="preserve">Canada Toronto</w:t>
      </w:r>
    </w:p>
    <w:bookmarkEnd w:id="21"/>
    <w:bookmarkStart w:id="22" w:name="X1a82ef9c4a3a776e27d985ef203aa2e5228fe16"/>
    <w:p>
      <w:pPr>
        <w:pStyle w:val="Heading2"/>
      </w:pPr>
      <w:r>
        <w:t xml:space="preserve">Navigating Regulatory Requirements in Canada Toronto</w:t>
      </w:r>
    </w:p>
    <w:p>
      <w:pPr>
        <w:pStyle w:val="FirstParagraph"/>
      </w:pPr>
      <w:r>
        <w:t xml:space="preserve">In</w:t>
      </w:r>
      <w:r>
        <w:t xml:space="preserve"> </w:t>
      </w:r>
      <w:r>
        <w:rPr>
          <w:bCs/>
          <w:b/>
        </w:rPr>
        <w:t xml:space="preserve">Canada Toronto</w:t>
      </w:r>
      <w:r>
        <w:t xml:space="preserve">, auditors must adhere to a stringent set of regulations governed by bodies such as the Canadian Institute of Chartered Accountants (CICA) and local regulatory authorities. These regulations are designed to protect investors and maintain the integrity of capital markets. Auditors in</w:t>
      </w:r>
      <w:r>
        <w:t xml:space="preserve"> </w:t>
      </w:r>
      <w:r>
        <w:rPr>
          <w:bCs/>
          <w:b/>
        </w:rPr>
        <w:t xml:space="preserve">Canada Toronto</w:t>
      </w:r>
      <w:r>
        <w:t xml:space="preserve"> </w:t>
      </w:r>
      <w:r>
        <w:t xml:space="preserve">must stay abreast of changes in legislation, accounting standards, and best practices to effectively fulfill their duties.</w:t>
      </w:r>
    </w:p>
    <w:p>
      <w:pPr>
        <w:pStyle w:val="BodyText"/>
      </w:pPr>
      <w:r>
        <w:t xml:space="preserve">The regulatory environment in</w:t>
      </w:r>
      <w:r>
        <w:t xml:space="preserve"> </w:t>
      </w:r>
      <w:r>
        <w:rPr>
          <w:bCs/>
          <w:b/>
        </w:rPr>
        <w:t xml:space="preserve">Canada Toronto</w:t>
      </w:r>
      <w:r>
        <w:t xml:space="preserve"> </w:t>
      </w:r>
      <w:r>
        <w:t xml:space="preserve">is particularly demanding due to the presence of large publicly traded companies and financial institutions. For instance, the Ontario Securities Commission (OSC) plays a crucial role in overseeing securities markets within the province. Auditors working with these entities must ensure strict compliance with OSC requirements, which often involve additional scrutiny and reporting obligations.</w:t>
      </w:r>
    </w:p>
    <w:bookmarkEnd w:id="22"/>
    <w:bookmarkStart w:id="23" w:name="Xcacab11bef26b29342ea64a78376578efc8040f"/>
    <w:p>
      <w:pPr>
        <w:pStyle w:val="Heading2"/>
      </w:pPr>
      <w:r>
        <w:t xml:space="preserve">The Impact of Technology on Auditing in Canada Toronto</w:t>
      </w:r>
    </w:p>
    <w:p>
      <w:pPr>
        <w:pStyle w:val="FirstParagraph"/>
      </w:pPr>
      <w:r>
        <w:t xml:space="preserve">The adoption of technology has transformed the auditing profession globally, and</w:t>
      </w:r>
      <w:r>
        <w:t xml:space="preserve"> </w:t>
      </w:r>
      <w:r>
        <w:rPr>
          <w:bCs/>
          <w:b/>
        </w:rPr>
        <w:t xml:space="preserve">Canada Toronto</w:t>
      </w:r>
      <w:r>
        <w:t xml:space="preserve"> </w:t>
      </w:r>
      <w:r>
        <w:t xml:space="preserve">is no exception. Advances in data analytics, artificial intelligence, and blockchain technology have enabled auditors to perform more efficient and effective audits. These tools allow auditors to analyze vast amounts of data quickly, identify anomalies, and detect potential fraud with greater accuracy.</w:t>
      </w:r>
    </w:p>
    <w:p>
      <w:pPr>
        <w:pStyle w:val="BodyText"/>
      </w:pPr>
      <w:r>
        <w:t xml:space="preserve">In</w:t>
      </w:r>
      <w:r>
        <w:t xml:space="preserve"> </w:t>
      </w:r>
      <w:r>
        <w:rPr>
          <w:bCs/>
          <w:b/>
        </w:rPr>
        <w:t xml:space="preserve">Canada Toronto</w:t>
      </w:r>
      <w:r>
        <w:t xml:space="preserve">, many firms are leveraging these technologies to enhance their audit processes. For example, predictive analytics can help auditors forecast risks and focus their efforts on areas most likely to contain errors or irregularities. Additionally, blockchain technology offers the potential for real-time auditing, where transactions are verified and recorded instantaneously across a distributed ledger.</w:t>
      </w:r>
    </w:p>
    <w:bookmarkEnd w:id="23"/>
    <w:bookmarkStart w:id="24" w:name="X907538774377755975b357f0ef6a97e94f1051b"/>
    <w:p>
      <w:pPr>
        <w:pStyle w:val="Heading2"/>
      </w:pPr>
      <w:r>
        <w:t xml:space="preserve">Challenges Faced by Auditors in Canada Toronto</w:t>
      </w:r>
    </w:p>
    <w:p>
      <w:pPr>
        <w:pStyle w:val="FirstParagraph"/>
      </w:pPr>
      <w:r>
        <w:t xml:space="preserve">Despite the benefits of technological advancements, auditors in</w:t>
      </w:r>
      <w:r>
        <w:t xml:space="preserve"> </w:t>
      </w:r>
      <w:r>
        <w:rPr>
          <w:bCs/>
          <w:b/>
        </w:rPr>
        <w:t xml:space="preserve">Canada Toronto</w:t>
      </w:r>
    </w:p>
    <w:p>
      <w:pPr>
        <w:pStyle w:val="BodyText"/>
      </w:pPr>
      <w:r>
        <w:t xml:space="preserve">Another challenge is managing client relationships while maintaining independence and objectivity. In a competitive market like</w:t>
      </w:r>
      <w:r>
        <w:t xml:space="preserve"> </w:t>
      </w:r>
      <w:r>
        <w:rPr>
          <w:bCs/>
          <w:b/>
        </w:rPr>
        <w:t xml:space="preserve">Canada Toronto</w:t>
      </w:r>
      <w:r>
        <w:t xml:space="preserve">, auditors may face pressure from clients to overlook minor issues or provide favorable opinions. Maintaining professional skepticism and ethical standards is crucial to upholding the integrity of the auditing profession.</w:t>
      </w:r>
    </w:p>
    <w:bookmarkEnd w:id="24"/>
    <w:bookmarkStart w:id="25" w:name="X369282c7fafbab2a6e48a99471d65c94e46d3f2"/>
    <w:p>
      <w:pPr>
        <w:pStyle w:val="Heading2"/>
      </w:pPr>
      <w:r>
        <w:t xml:space="preserve">The Role of Auditors in Promoting Ethical Business Practices</w:t>
      </w:r>
    </w:p>
    <w:p>
      <w:pPr>
        <w:pStyle w:val="FirstParagraph"/>
      </w:pPr>
      <w:r>
        <w:t xml:space="preserve">Beyond ensuring compliance with regulations, auditors play a vital role in promoting ethical business practices. By identifying and addressing instances of non-compliance or unethical behavior, auditors help foster a culture of integrity within organizations. This is particularly important in</w:t>
      </w:r>
      <w:r>
        <w:t xml:space="preserve"> </w:t>
      </w:r>
      <w:r>
        <w:rPr>
          <w:bCs/>
          <w:b/>
        </w:rPr>
        <w:t xml:space="preserve">Canada Toronto</w:t>
      </w:r>
      <w:r>
        <w:t xml:space="preserve">, where businesses operate in a highly competitive and diverse environment.</w:t>
      </w:r>
    </w:p>
    <w:p>
      <w:pPr>
        <w:pStyle w:val="BodyText"/>
      </w:pPr>
      <w:r>
        <w:t xml:space="preserve">Auditors also contribute to the broader goal of corporate social responsibility (CSR) by assessing how companies manage their environmental, social, and governance (ESG) impacts. In</w:t>
      </w:r>
      <w:r>
        <w:t xml:space="preserve"> </w:t>
      </w:r>
      <w:r>
        <w:rPr>
          <w:bCs/>
          <w:b/>
        </w:rPr>
        <w:t xml:space="preserve">Canada Toronto</w:t>
      </w:r>
      <w:r>
        <w:t xml:space="preserve">, there is growing emphasis on sustainability and ethical business practices, making it essential for auditors to incorporate these considerations into their audits.</w:t>
      </w:r>
    </w:p>
    <w:bookmarkEnd w:id="25"/>
    <w:bookmarkStart w:id="26" w:name="the-future-of-auditing-in-canada-toronto"/>
    <w:p>
      <w:pPr>
        <w:pStyle w:val="Heading2"/>
      </w:pPr>
      <w:r>
        <w:t xml:space="preserve">The Future of Auditing in Canada Toronto</w:t>
      </w:r>
    </w:p>
    <w:p>
      <w:pPr>
        <w:pStyle w:val="FirstParagraph"/>
      </w:pPr>
      <w:r>
        <w:t xml:space="preserve">The future of auditing in</w:t>
      </w:r>
      <w:r>
        <w:t xml:space="preserve"> </w:t>
      </w:r>
      <w:r>
        <w:rPr>
          <w:bCs/>
          <w:b/>
        </w:rPr>
        <w:t xml:space="preserve">Canada Toronto</w:t>
      </w:r>
    </w:p>
    <w:p>
      <w:pPr>
        <w:pStyle w:val="BodyText"/>
      </w:pPr>
      <w:r>
        <w:t xml:space="preserve">Auditors in</w:t>
      </w:r>
      <w:r>
        <w:t xml:space="preserve"> </w:t>
      </w:r>
      <w:r>
        <w:rPr>
          <w:bCs/>
          <w:b/>
        </w:rPr>
        <w:t xml:space="preserve">Canada Toronto</w:t>
      </w:r>
    </w:p>
    <w:bookmarkEnd w:id="26"/>
    <w:bookmarkStart w:id="27" w:name="conclusion"/>
    <w:p>
      <w:pPr>
        <w:pStyle w:val="Heading2"/>
      </w:pPr>
      <w:r>
        <w:t xml:space="preserve">Conclusion</w:t>
      </w:r>
    </w:p>
    <w:p>
      <w:pPr>
        <w:pStyle w:val="FirstParagraph"/>
      </w:pPr>
      <w:r>
        <w:t xml:space="preserve">In conclusion, the role of an</w:t>
      </w:r>
      <w:r>
        <w:t xml:space="preserve"> </w:t>
      </w:r>
      <w:r>
        <w:rPr>
          <w:bCs/>
          <w:b/>
        </w:rPr>
        <w:t xml:space="preserve">Auditor</w:t>
      </w:r>
      <w:r>
        <w:t xml:space="preserve"> </w:t>
      </w:r>
      <w:r>
        <w:t xml:space="preserve">in</w:t>
      </w:r>
      <w:r>
        <w:t xml:space="preserve"> </w:t>
      </w:r>
      <w:r>
        <w:rPr>
          <w:bCs/>
          <w:b/>
        </w:rPr>
        <w:t xml:space="preserve">Canada Toronto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Auditor in Canada Toronto</dc:title>
  <dc:creator/>
  <dc:language>en</dc:language>
  <cp:keywords/>
  <dcterms:created xsi:type="dcterms:W3CDTF">2026-07-29T13:32:00Z</dcterms:created>
  <dcterms:modified xsi:type="dcterms:W3CDTF">2026-07-29T13:32:00Z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