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Auditor</w:t>
      </w:r>
      <w:r>
        <w:t xml:space="preserve"> </w:t>
      </w:r>
      <w:r>
        <w:t xml:space="preserve">in</w:t>
      </w:r>
      <w:r>
        <w:t xml:space="preserve"> </w:t>
      </w:r>
      <w:r>
        <w:t xml:space="preserve">India</w:t>
      </w:r>
      <w:r>
        <w:t xml:space="preserve"> </w:t>
      </w:r>
      <w:r>
        <w:t xml:space="preserve">New</w:t>
      </w:r>
      <w:r>
        <w:t xml:space="preserve"> </w:t>
      </w:r>
      <w:r>
        <w:t xml:space="preserve">Delhi</w:t>
      </w:r>
    </w:p>
    <w:bookmarkStart w:id="25" w:name="X7494ceadfb10d6c1a1ff17558d85631239ea889"/>
    <w:p>
      <w:pPr>
        <w:pStyle w:val="Heading1"/>
      </w:pPr>
      <w:r>
        <w:t xml:space="preserve">The Sentinel of Trust: A Reflection on the Role of an Auditor in India New Delhi</w:t>
      </w:r>
    </w:p>
    <w:p>
      <w:pPr>
        <w:pStyle w:val="FirstParagraph"/>
      </w:pPr>
      <w:r>
        <w:t xml:space="preserve">The concept of auditing is often misunderstood by the layperson as a mere bureaucratic formality, a ritualistic ticking of boxes to satisfy regulatory requirements. However, upon deeper reflection within the context of a rapidly evolving economy like that of</w:t>
      </w:r>
      <w:r>
        <w:t xml:space="preserve"> </w:t>
      </w:r>
      <w:r>
        <w:rPr>
          <w:bCs/>
          <w:b/>
        </w:rPr>
        <w:t xml:space="preserve">India New Delhi</w:t>
      </w:r>
      <w:r>
        <w:t xml:space="preserve">, it becomes evident that the role of an</w:t>
      </w:r>
      <w:r>
        <w:t xml:space="preserve"> </w:t>
      </w:r>
      <w:r>
        <w:rPr>
          <w:bCs/>
          <w:b/>
        </w:rPr>
        <w:t xml:space="preserve">Auditor</w:t>
      </w:r>
      <w:r>
        <w:t xml:space="preserve"> </w:t>
      </w:r>
      <w:r>
        <w:t xml:space="preserve">is far more profound. It is one of guardianship, integrity, and strategic insight. As I reflect on this profession, particularly situated in the capital city where national policy meets grassroots reality, I find myself grappling with the immense weight of responsibility carried by those who verify financial truth.</w:t>
      </w:r>
    </w:p>
    <w:bookmarkStart w:id="20" w:name="the-unique-landscape-of-india-new-delhi"/>
    <w:p>
      <w:pPr>
        <w:pStyle w:val="Heading2"/>
      </w:pPr>
      <w:r>
        <w:t xml:space="preserve">The Unique Landscape of India New Delhi</w:t>
      </w:r>
    </w:p>
    <w:p>
      <w:pPr>
        <w:pStyle w:val="FirstParagraph"/>
      </w:pPr>
      <w:r>
        <w:t xml:space="preserve">To understand the significance of an</w:t>
      </w:r>
      <w:r>
        <w:t xml:space="preserve"> </w:t>
      </w:r>
      <w:r>
        <w:rPr>
          <w:bCs/>
          <w:b/>
        </w:rPr>
        <w:t xml:space="preserve">Auditor</w:t>
      </w:r>
      <w:r>
        <w:t xml:space="preserve">, one must first appreciate the unique ecosystem in which they operate, specifically in</w:t>
      </w:r>
      <w:r>
        <w:t xml:space="preserve"> </w:t>
      </w:r>
      <w:r>
        <w:rPr>
          <w:bCs/>
          <w:b/>
        </w:rPr>
        <w:t xml:space="preserve">India New Delhi</w:t>
      </w:r>
      <w:r>
        <w:t xml:space="preserve">. This city is not merely a geographical location; it is the heartbeat of Indian administration and commerce. It houses the central government ministries, major corporate headquarters, foreign embassies, and a vibrant startup hub. The density of economic activity here creates a complex web of financial transactions that require rigorous scrutiny.</w:t>
      </w:r>
    </w:p>
    <w:p>
      <w:pPr>
        <w:pStyle w:val="BodyText"/>
      </w:pPr>
      <w:r>
        <w:t xml:space="preserve">In</w:t>
      </w:r>
      <w:r>
        <w:t xml:space="preserve"> </w:t>
      </w:r>
      <w:r>
        <w:rPr>
          <w:bCs/>
          <w:b/>
        </w:rPr>
        <w:t xml:space="preserve">India New Delhi</w:t>
      </w:r>
      <w:r>
        <w:t xml:space="preserve">, an auditor does not just look at balance sheets; they navigate a landscape influenced by national policies, GST implementation challenges, and the digital push toward transparency. The city serves as a microcosm of India’s economic diversity, ranging from traditional family-owned businesses transitioning into modern corporate structures to cutting-edge fintech startups disrupting legacy systems. For an</w:t>
      </w:r>
      <w:r>
        <w:t xml:space="preserve"> </w:t>
      </w:r>
      <w:r>
        <w:rPr>
          <w:bCs/>
          <w:b/>
        </w:rPr>
        <w:t xml:space="preserve">Auditor</w:t>
      </w:r>
      <w:r>
        <w:t xml:space="preserve"> </w:t>
      </w:r>
      <w:r>
        <w:t xml:space="preserve">operating in this environment, adaptability is not just a skill but a survival mechanism. The dynamic regulatory changes emanating from New Delhi require auditors to be perpetual students, constantly updating their knowledge base to align with the latest amendments in the Companies Act and Income Tax laws.</w:t>
      </w:r>
    </w:p>
    <w:bookmarkEnd w:id="20"/>
    <w:bookmarkStart w:id="21" w:name="the-auditor-as-an-ethical-compass"/>
    <w:p>
      <w:pPr>
        <w:pStyle w:val="Heading2"/>
      </w:pPr>
      <w:r>
        <w:t xml:space="preserve">The Auditor as an Ethical Compass</w:t>
      </w:r>
    </w:p>
    <w:p>
      <w:pPr>
        <w:pStyle w:val="FirstParagraph"/>
      </w:pPr>
      <w:r>
        <w:t xml:space="preserve">One of the most striking aspects of reflecting on this role is the ethical dimension. In a country striving for greater economic transparency, the integrity of an</w:t>
      </w:r>
      <w:r>
        <w:t xml:space="preserve"> </w:t>
      </w:r>
      <w:r>
        <w:rPr>
          <w:bCs/>
          <w:b/>
        </w:rPr>
        <w:t xml:space="preserve">Auditor</w:t>
      </w:r>
      <w:r>
        <w:t xml:space="preserve"> </w:t>
      </w:r>
      <w:r>
        <w:t xml:space="preserve">is paramount. There have been historical instances in</w:t>
      </w:r>
      <w:r>
        <w:t xml:space="preserve"> </w:t>
      </w:r>
      <w:r>
        <w:rPr>
          <w:bCs/>
          <w:b/>
        </w:rPr>
        <w:t xml:space="preserve">India New Delhi</w:t>
      </w:r>
      <w:r>
        <w:t xml:space="preserve">, as in many global financial hubs, where corporate frauds have shaken public trust. These incidents underscore the critical need for auditors to act not just as checkers of numbers, but as the moral compass of financial reporting.</w:t>
      </w:r>
    </w:p>
    <w:p>
      <w:pPr>
        <w:pStyle w:val="BodyText"/>
      </w:pPr>
      <w:r>
        <w:t xml:space="preserve">Reflecting on my own understanding, I realize that being an auditor requires a courage that extends beyond technical competence. It demands the fortitude to say 'no' when faced with pressure from senior management or powerful clients. In the high-stakes environment of</w:t>
      </w:r>
      <w:r>
        <w:t xml:space="preserve"> </w:t>
      </w:r>
      <w:r>
        <w:rPr>
          <w:bCs/>
          <w:b/>
        </w:rPr>
        <w:t xml:space="preserve">India New Delhi</w:t>
      </w:r>
      <w:r>
        <w:t xml:space="preserve">, where political and business interests often intersect, maintaining professional skepticism is challenging yet essential. The auditor must ensure that financial statements present a true and fair view, free from material misstatement due to fraud or error. This commitment to truth-telling is perhaps the most noble aspect of the profession.</w:t>
      </w:r>
    </w:p>
    <w:bookmarkEnd w:id="21"/>
    <w:bookmarkStart w:id="22" w:name="navigating-complexity-and-technology"/>
    <w:p>
      <w:pPr>
        <w:pStyle w:val="Heading2"/>
      </w:pPr>
      <w:r>
        <w:t xml:space="preserve">Navigating Complexity and Technology</w:t>
      </w:r>
    </w:p>
    <w:p>
      <w:pPr>
        <w:pStyle w:val="FirstParagraph"/>
      </w:pPr>
      <w:r>
        <w:t xml:space="preserve">The role of an auditor has also undergone a significant transformation with the advent of technology. In modern-day</w:t>
      </w:r>
      <w:r>
        <w:t xml:space="preserve"> </w:t>
      </w:r>
      <w:r>
        <w:rPr>
          <w:bCs/>
          <w:b/>
        </w:rPr>
        <w:t xml:space="preserve">India New Delhi</w:t>
      </w:r>
      <w:r>
        <w:t xml:space="preserve">, auditors are increasingly relying on data analytics, artificial intelligence, and continuous auditing tools. This shift reflects a broader change in how financial information is processed and verified. No longer is the audit a retrospective exercise conducted months after the fiscal year ends; it is becoming a real-time process that provides immediate insights.</w:t>
      </w:r>
    </w:p>
    <w:p>
      <w:pPr>
        <w:pStyle w:val="BodyText"/>
      </w:pPr>
      <w:r>
        <w:t xml:space="preserve">Reflecting on this technological integration, I see both opportunities and challenges. On one hand, technology allows for more comprehensive testing of transactions, reducing human error and increasing efficiency. It enables auditors to analyze 100% of transactions rather than relying solely on sampling methods. On the other hand, it requires a new set of skills. An auditor today must be tech-savvy, understanding not just accounting principles but also data security and digital forensics. In</w:t>
      </w:r>
      <w:r>
        <w:t xml:space="preserve"> </w:t>
      </w:r>
      <w:r>
        <w:rPr>
          <w:bCs/>
          <w:b/>
        </w:rPr>
        <w:t xml:space="preserve">India New Delhi</w:t>
      </w:r>
      <w:r>
        <w:t xml:space="preserve">, where the IT sector is booming, auditors who can bridge the gap between accounting and technology are highly valued.</w:t>
      </w:r>
    </w:p>
    <w:bookmarkEnd w:id="22"/>
    <w:bookmarkStart w:id="23" w:name="X1eabc02e0db659038b9d79c0dcc7335c42e1eb4"/>
    <w:p>
      <w:pPr>
        <w:pStyle w:val="Heading2"/>
      </w:pPr>
      <w:r>
        <w:t xml:space="preserve">Social Responsibility and Economic Development</w:t>
      </w:r>
    </w:p>
    <w:p>
      <w:pPr>
        <w:pStyle w:val="FirstParagraph"/>
      </w:pPr>
      <w:r>
        <w:t xml:space="preserve">Beyond corporate governance, there is a broader social responsibility inherent in auditing. In</w:t>
      </w:r>
      <w:r>
        <w:t xml:space="preserve"> </w:t>
      </w:r>
      <w:r>
        <w:rPr>
          <w:bCs/>
          <w:b/>
        </w:rPr>
        <w:t xml:space="preserve">India New Delhi</w:t>
      </w:r>
      <w:r>
        <w:t xml:space="preserve">, many small and medium enterprises (SMEs) form the backbone of the economy. These businesses often lack the internal resources to maintain robust financial controls. Professional auditors play a crucial role in guiding these entities toward better financial practices, which in turn fosters economic stability and growth.</w:t>
      </w:r>
    </w:p>
    <w:p>
      <w:pPr>
        <w:pStyle w:val="BodyText"/>
      </w:pPr>
      <w:r>
        <w:t xml:space="preserve">Furthermore, public sector undertakings (PSUs) headquartered in New Delhi account for a significant portion of India’s GDP. The auditing of these entities ensures that taxpayer money is utilized efficiently and effectively. An auditor here acts as a proxy for the citizen, ensuring accountability in the use of public funds. This aspect of auditing connects deeply with democratic values, reinforcing the idea that transparency is a cornerstone of good governance.</w:t>
      </w:r>
    </w:p>
    <w:bookmarkEnd w:id="23"/>
    <w:bookmarkStart w:id="24" w:name="conclusion-a-lifelong-journey"/>
    <w:p>
      <w:pPr>
        <w:pStyle w:val="Heading2"/>
      </w:pPr>
      <w:r>
        <w:t xml:space="preserve">Conclusion: A Lifelong Journey</w:t>
      </w:r>
    </w:p>
    <w:p>
      <w:pPr>
        <w:pStyle w:val="FirstParagraph"/>
      </w:pPr>
      <w:r>
        <w:t xml:space="preserve">In conclusion, reflecting on the role of an auditor in</w:t>
      </w:r>
      <w:r>
        <w:t xml:space="preserve"> </w:t>
      </w:r>
      <w:r>
        <w:rPr>
          <w:bCs/>
          <w:b/>
        </w:rPr>
        <w:t xml:space="preserve">India New Delhi</w:t>
      </w:r>
      <w:r>
        <w:t xml:space="preserve">, I am struck by the multifaceted nature of this profession. It is a blend of technical expertise, ethical fortitude, technological adaptability, and social responsibility. The auditor is not just a number-cruncher but a vital stakeholder in maintaining the integrity of India’s financial markets.</w:t>
      </w:r>
    </w:p>
    <w:p>
      <w:pPr>
        <w:pStyle w:val="BodyText"/>
      </w:pPr>
      <w:r>
        <w:t xml:space="preserve">The city of</w:t>
      </w:r>
      <w:r>
        <w:t xml:space="preserve"> </w:t>
      </w:r>
      <w:r>
        <w:rPr>
          <w:bCs/>
          <w:b/>
        </w:rPr>
        <w:t xml:space="preserve">India New Delhi</w:t>
      </w:r>
      <w:r>
        <w:t xml:space="preserve">, with its unique blend of tradition and modernity, provides a challenging yet rewarding landscape for auditors. As we move forward, the demand for transparent financial reporting will only increase, making the role of the auditor more critical than ever. It is a profession that demands continuous learning and unwavering integrity. For those who choose this path, it offers not just a career but a vocation—one that contributes significantly to the trust and confidence upon which any healthy economy depends. As I look toward my future in this field, I am inspired by the potential to make a tangible difference in ensuring transparency and accountability in one of the world’s most dynamic economic centers.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Auditor in India New Delhi</dc:title>
  <dc:creator/>
  <dc:language>en</dc:language>
  <cp:keywords/>
  <dcterms:created xsi:type="dcterms:W3CDTF">2026-07-30T04:43:46Z</dcterms:created>
  <dcterms:modified xsi:type="dcterms:W3CDTF">2026-07-30T04:43:46Z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