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6" w:name="Xf919766ed9fe028a1b32f645b2351376e9e20a1"/>
    <w:p>
      <w:pPr>
        <w:pStyle w:val="Heading1"/>
      </w:pPr>
      <w:r>
        <w:t xml:space="preserve">The Role of an Auditor in Kazakhstan, Almaty</w:t>
      </w:r>
    </w:p>
    <w:p>
      <w:pPr>
        <w:pStyle w:val="FirstParagraph"/>
      </w:pPr>
      <w:r>
        <w:rPr>
          <w:bCs/>
          <w:b/>
        </w:rPr>
        <w:t xml:space="preserve">A Reflection Paper on Professional Integrity, Economic Transparency, and the Evolving Landscape of Financial Oversight in Central Asia</w:t>
      </w:r>
    </w:p>
    <w:bookmarkStart w:id="20" w:name="X938c8c1f93dbe88c3ec24dfa90f4c946a2651f2"/>
    <w:p>
      <w:pPr>
        <w:pStyle w:val="Heading2"/>
      </w:pPr>
      <w:r>
        <w:t xml:space="preserve">I. Introduction: The Intersection of Global Standards and Local Reality</w:t>
      </w:r>
    </w:p>
    <w:p>
      <w:pPr>
        <w:pStyle w:val="FirstParagraph"/>
      </w:pPr>
      <w:r>
        <w:t xml:space="preserve">In the rapidly evolving economic landscape of Central Asia, few roles are as pivotal yet as complex as that of an</w:t>
      </w:r>
      <w:r>
        <w:t xml:space="preserve"> </w:t>
      </w:r>
      <w:r>
        <w:rPr>
          <w:bCs/>
          <w:b/>
        </w:rPr>
        <w:t xml:space="preserve">Auditor</w:t>
      </w:r>
      <w:r>
        <w:t xml:space="preserve">. Nowhere is this duality more palpable than in the bustling metropolis of</w:t>
      </w:r>
      <w:r>
        <w:t xml:space="preserve"> </w:t>
      </w:r>
      <w:r>
        <w:rPr>
          <w:bCs/>
          <w:b/>
        </w:rPr>
        <w:t xml:space="preserve">Kazakhstan Almaty</w:t>
      </w:r>
      <w:r>
        <w:t xml:space="preserve">, a city that serves not only as the financial heartland but also as a historical and cultural beacon for the region. This reflection paper delves into my understanding of what it means to serve as an auditor within this specific context, exploring how global auditing standards must be harmonized with local business practices, regulatory frameworks, and cultural nuances. It is an exploration of how professional responsibility intersects with societal expectations in one of Eurasia’s most dynamic markets.</w:t>
      </w:r>
    </w:p>
    <w:bookmarkEnd w:id="20"/>
    <w:bookmarkStart w:id="21" w:name="ii.-understanding-the-context-why-almaty"/>
    <w:p>
      <w:pPr>
        <w:pStyle w:val="Heading2"/>
      </w:pPr>
      <w:r>
        <w:t xml:space="preserve">II. Understanding the Context: Why Almaty?</w:t>
      </w:r>
    </w:p>
    <w:p>
      <w:pPr>
        <w:pStyle w:val="FirstParagraph"/>
      </w:pPr>
      <w:r>
        <w:t xml:space="preserve">Kazakhstan has undergone profound transformation since gaining independence in 1991, transitioning from a Soviet-era planned economy to an emerging market driven by energy exports, foreign investment, and regional trade corridors such as the Belt and Road Initiative (BRI). As Kazakhstan continues its journey toward economic diversification and modernization,</w:t>
      </w:r>
      <w:r>
        <w:rPr>
          <w:bCs/>
          <w:b/>
        </w:rPr>
        <w:t xml:space="preserve">Almaty</w:t>
      </w:r>
      <w:r>
        <w:t xml:space="preserve"> </w:t>
      </w:r>
      <w:r>
        <w:t xml:space="preserve">stands at the forefront of this change. The city hosts major banks, multinational corporations’ regional offices, burgeoning startups seeking international funding, and family-owned enterprises navigating their own succession planning. Each entity presents unique challenges that require rigorous financial scrutiny.</w:t>
      </w:r>
    </w:p>
    <w:p>
      <w:pPr>
        <w:pStyle w:val="BodyText"/>
      </w:pPr>
      <w:r>
        <w:t xml:space="preserve">An auditor working in</w:t>
      </w:r>
      <w:r>
        <w:t xml:space="preserve"> </w:t>
      </w:r>
      <w:r>
        <w:rPr>
          <w:bCs/>
          <w:b/>
        </w:rPr>
        <w:t xml:space="preserve">Kazakhstan Almaty</w:t>
      </w:r>
      <w:r>
        <w:t xml:space="preserve"> </w:t>
      </w:r>
      <w:r>
        <w:t xml:space="preserve">must therefore possess more than technical proficiency; they must act as bridge-builders between local realities and international expectations. For instance, while International Standards on Auditing (ISA) provide a universal framework for audit quality, there remains room for interpretation based on jurisdictional differences. In Kazakhstan’s case, these standards are supplemented by national legislation overseen by the Committee of Financial Monitoring under the Ministry of Finance, which ensures compliance with Anti-Money Laundering (AML) protocols and Know Your Customer (KYC) requirements.</w:t>
      </w:r>
    </w:p>
    <w:bookmarkEnd w:id="21"/>
    <w:bookmarkStart w:id="22" w:name="Xaf9f16051cbbd4de03d874a6f894b0c991cb623"/>
    <w:p>
      <w:pPr>
        <w:pStyle w:val="Heading2"/>
      </w:pPr>
      <w:r>
        <w:t xml:space="preserve">III. The Core Responsibilities of an Auditor in Almaty’s Business Environment</w:t>
      </w:r>
    </w:p>
    <w:p>
      <w:pPr>
        <w:pStyle w:val="FirstParagraph"/>
      </w:pPr>
      <w:r>
        <w:t xml:space="preserve">The fundamental duty of any auditor is to provide independent assurance over financial statements, ensuring accuracy, fairness, and adherence to applicable reporting frameworks. However, when applied to</w:t>
      </w:r>
      <w:r>
        <w:t xml:space="preserve"> </w:t>
      </w:r>
      <w:r>
        <w:rPr>
          <w:bCs/>
          <w:b/>
        </w:rPr>
        <w:t xml:space="preserve">Kazakhstan Almaty</w:t>
      </w:r>
      <w:r>
        <w:t xml:space="preserve">, this task becomes multifaceted due several factors:</w:t>
      </w:r>
    </w:p>
    <w:p>
      <w:pPr>
        <w:numPr>
          <w:ilvl w:val="0"/>
          <w:numId w:val="1001"/>
        </w:numPr>
        <w:pStyle w:val="Compact"/>
      </w:pPr>
      <w:r>
        <w:rPr>
          <w:bCs/>
          <w:b/>
        </w:rPr>
        <w:t xml:space="preserve">Cultural Nuances:</w:t>
      </w:r>
      <w:r>
        <w:t xml:space="preserve"> </w:t>
      </w:r>
      <w:r>
        <w:t xml:space="preserve">In many business cultures across Central Asia—including Kazakhstan—personal relationships play a significant role in commerce. Building trust with clients often takes precedence over purely transactional interactions. Auditors operating here must balance maintaining professional objectivity while respecting these relational dynamics without compromising ethical boundaries.</w:t>
      </w:r>
    </w:p>
    <w:p>
      <w:pPr>
        <w:numPr>
          <w:ilvl w:val="0"/>
          <w:numId w:val="1001"/>
        </w:numPr>
        <w:pStyle w:val="Compact"/>
      </w:pPr>
      <w:r>
        <w:rPr>
          <w:bCs/>
          <w:b/>
        </w:rPr>
        <w:t xml:space="preserve">Digital Transformation:</w:t>
      </w:r>
      <w:r>
        <w:t xml:space="preserve"> </w:t>
      </w:r>
      <w:r>
        <w:t xml:space="preserve">Almaty is experiencing rapid technological advancements, particularly within fintech and e-commerce sectors. With increased digitalization comes heightened risks related to cybersecurity, data integrity, and automated systems. Modern auditors need skills beyond traditional bookkeeping—they must understand IT controls embedded in software solutions used by businesses today.</w:t>
      </w:r>
    </w:p>
    <w:p>
      <w:pPr>
        <w:numPr>
          <w:ilvl w:val="0"/>
          <w:numId w:val="1001"/>
        </w:numPr>
        <w:pStyle w:val="Compact"/>
      </w:pPr>
      <w:r>
        <w:rPr>
          <w:bCs/>
          <w:b/>
        </w:rPr>
        <w:t xml:space="preserve">Evolving Regulatory Frameworks:</w:t>
      </w:r>
      <w:r>
        <w:t xml:space="preserve"> </w:t>
      </w:r>
      <w:r>
        <w:t xml:space="preserve">The Kazakh government has been actively updating laws aimed at improving transparency and combating corruption. Recent reforms have focused on strengthening corporate governance structures among publicly listed companies operating out of</w:t>
      </w:r>
      <w:r>
        <w:t xml:space="preserve"> </w:t>
      </w:r>
      <w:r>
        <w:rPr>
          <w:bCs/>
          <w:b/>
        </w:rPr>
        <w:t xml:space="preserve">Almaty</w:t>
      </w:r>
      <w:r>
        <w:t xml:space="preserve">. Auditors serve as gatekeepers ensuring compliance with these ever-changing regulations.</w:t>
      </w:r>
    </w:p>
    <w:bookmarkEnd w:id="22"/>
    <w:bookmarkStart w:id="23" w:name="X177b6c43b401476518930f658b2dd52e7a74fa7"/>
    <w:p>
      <w:pPr>
        <w:pStyle w:val="Heading2"/>
      </w:pPr>
      <w:r>
        <w:t xml:space="preserve">IV. Challenges Faced by Auditors in Almaty’s Market</w:t>
      </w:r>
    </w:p>
    <w:p>
      <w:pPr>
        <w:pStyle w:val="FirstParagraph"/>
      </w:pPr>
      <w:r>
        <w:t xml:space="preserve">Auditor professionals in Almaty.</w:t>
      </w:r>
    </w:p>
    <w:p>
      <w:pPr>
        <w:pStyle w:val="BodyText"/>
      </w:pPr>
    </w:p>
    <w:p>
      <w:pPr>
        <w:numPr>
          <w:ilvl w:val="0"/>
          <w:numId w:val="1002"/>
        </w:numPr>
        <w:pStyle w:val="Compact"/>
      </w:pPr>
      <w:r>
        <w:t xml:space="preserve">Limited Awareness of Best Practices: While larger multinational firms operating locally adhere closely to global norms, small-to-medium enterprises (SMEs) frequently lack awareness—or resources—for implementing best practices outlined by bodies like IFRS or ISA.</w:t>
      </w:r>
    </w:p>
    <w:p>
      <w:pPr>
        <w:numPr>
          <w:ilvl w:val="0"/>
          <w:numId w:val="1002"/>
        </w:numPr>
        <w:pStyle w:val="Compact"/>
      </w:pPr>
      <w:r>
        <w:t xml:space="preserve">Skill Gaps Among Professionals: There remains a shortage of qualified personnel trained specifically in modern auditing techniques combined with deep knowledge of Kazakh law. Continuous professional development programs are essential yet sometimes inaccessible depending upon location or financial constraints.</w:t>
      </w:r>
    </w:p>
    <w:p>
      <w:pPr>
        <w:numPr>
          <w:ilvl w:val="0"/>
          <w:numId w:val="1002"/>
        </w:numPr>
        <w:pStyle w:val="Compact"/>
      </w:pPr>
      <w:r>
        <w:t xml:space="preserve">Potential Resistance From Clients: Some organizations may view audits negatively, perceiving them as intrusive rather than beneficial. Overcoming this perception requires strong communication skills alongside demonstrating tangible value through actionable insights derived during engagement processes.</w:t>
      </w:r>
    </w:p>
    <w:bookmarkEnd w:id="23"/>
    <w:bookmarkStart w:id="24" w:name="X19eb29f6fc52ddd24f09abc1e7dd8728cb8a637"/>
    <w:p>
      <w:pPr>
        <w:pStyle w:val="Heading2"/>
      </w:pPr>
      <w:r>
        <w:t xml:space="preserve">V Opportunities For Growth Within Kazakhstan’s Auditing Sector</w:t>
      </w:r>
    </w:p>
    <w:p>
      <w:pPr>
        <w:pStyle w:val="FirstParagraph"/>
      </w:pPr>
      <w:r>
        <w:t xml:space="preserve">Amidst these challenges exist exciting prospects for expansion and innovation within</w:t>
      </w:r>
      <w:r>
        <w:t xml:space="preserve"> </w:t>
      </w:r>
      <w:r>
        <w:rPr>
          <w:bCs/>
          <w:b/>
        </w:rPr>
        <w:t xml:space="preserve">Kazakhstan Almaty's</w:t>
      </w:r>
    </w:p>
    <w:p>
      <w:pPr>
        <w:numPr>
          <w:ilvl w:val="0"/>
          <w:numId w:val="1003"/>
        </w:numPr>
        <w:pStyle w:val="Compact"/>
      </w:pPr>
      <w:r>
        <w:t xml:space="preserve">Demand for Specialized Services: As industries like renewable energy, agriculture tech, logistics expand rapidly across Central Asia—especially hubbed around cities like</w:t>
      </w:r>
      <w:r>
        <w:t xml:space="preserve"> </w:t>
      </w:r>
      <w:r>
        <w:rPr>
          <w:iCs/>
          <w:i/>
          <w:bCs/>
          <w:b/>
        </w:rPr>
        <w:t xml:space="preserve">Almaty</w:t>
      </w:r>
    </w:p>
    <w:p>
      <w:pPr>
        <w:numPr>
          <w:ilvl w:val="0"/>
          <w:numId w:val="1003"/>
        </w:numPr>
        <w:pStyle w:val="Compact"/>
      </w:pPr>
      <w:r>
        <w:t xml:space="preserve">Promotion Of Ethical Conduct: By championing transparency and accountability through high-quality service delivery,</w:t>
      </w:r>
      <w:r>
        <w:rPr>
          <w:bCs/>
          <w:b/>
        </w:rPr>
        <w:t xml:space="preserve">Auditors in Kazakhstan Almaty</w:t>
      </w:r>
    </w:p>
    <w:p>
      <w:pPr>
        <w:numPr>
          <w:ilvl w:val="0"/>
          <w:numId w:val="1003"/>
        </w:numPr>
        <w:pStyle w:val="Compact"/>
      </w:pPr>
      <w:r>
        <w:t xml:space="preserve">Integration Of Technology: Leveraging artificial intelligence machine learning tools can streamline repetitive tasks associated traditionally performed manually thereby freeing up valuable time allowing professionals focus instead strategic advisory capacities adding further depth richness entire audit process itself ultimately enhancing outcomes achieved thereby benefiting stakeholders involved across spectrum—from shareholders down everyday consumers alike!</w:t>
      </w:r>
    </w:p>
    <w:bookmarkEnd w:id="24"/>
    <w:bookmarkStart w:id="25" w:name="X1622f65e3c5c64062d5d7f94dbf1a92eff853c8"/>
    <w:p>
      <w:pPr>
        <w:pStyle w:val="Heading2"/>
      </w:pPr>
      <w:r>
        <w:t xml:space="preserve">VI. Conclusion: Upholding Integrity Amid Change</w:t>
      </w:r>
    </w:p>
    <w:p>
      <w:pPr>
        <w:pStyle w:val="FirstParagraph"/>
      </w:pPr>
      <w:r>
        <w:t xml:space="preserve">In conclusion, serving as an auditor within the vibrant yet challenging environment of</w:t>
      </w:r>
      <w:r>
        <w:t xml:space="preserve"> </w:t>
      </w:r>
      <w:r>
        <w:rPr>
          <w:bCs/>
          <w:b/>
        </w:rPr>
        <w:t xml:space="preserve">Kazakhstan Almaty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Auditor in Kazakhstan, Almaty</dc:title>
  <dc:creator/>
  <dc:language>en</dc:language>
  <cp:keywords/>
  <dcterms:created xsi:type="dcterms:W3CDTF">2026-07-29T21:47:20Z</dcterms:created>
  <dcterms:modified xsi:type="dcterms:W3CDTF">2026-07-29T21:47:20Z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