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Auditor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Morocco</w:t>
      </w:r>
      <w:r>
        <w:t xml:space="preserve"> </w:t>
      </w:r>
      <w:r>
        <w:t xml:space="preserve">Casablanca</w:t>
      </w:r>
    </w:p>
    <w:bookmarkStart w:id="20" w:name="X920d8c00bd422648cf82c6435d895b7cc0e9e0d"/>
    <w:p>
      <w:pPr>
        <w:pStyle w:val="Heading1"/>
      </w:pPr>
      <w:r>
        <w:t xml:space="preserve">The Auditor in the Context of Morocco Casablanca</w:t>
      </w:r>
    </w:p>
    <w:p>
      <w:pPr>
        <w:pStyle w:val="FirstParagraph"/>
      </w:pPr>
      <w:r>
        <w:rPr>
          <w:bCs/>
          <w:b/>
        </w:rPr>
        <w:t xml:space="preserve">Date:</w:t>
      </w:r>
      <w:r>
        <w:t xml:space="preserve"> </w:t>
      </w:r>
      <w:r>
        <w:t xml:space="preserve">October 26, 2023</w:t>
      </w:r>
      <w:r>
        <w:br/>
      </w:r>
      <w:r>
        <w:rPr>
          <w:bCs/>
          <w:b/>
        </w:rPr>
        <w:t xml:space="preserve">Name:</w:t>
      </w:r>
      <w:r>
        <w:t xml:space="preserve">[Your Name]</w:t>
      </w:r>
      <w:r>
        <w:br/>
      </w:r>
    </w:p>
    <w:p>
      <w:pPr>
        <w:pStyle w:val="BodyText"/>
      </w:pPr>
      <w:r>
        <w:t xml:space="preserve">Title:A Reflection on Professional Integrity, Economic Evolution, and Cultural Nuance</w:t>
      </w:r>
    </w:p>
    <w:bookmarkEnd w:id="20"/>
    <w:bookmarkStart w:id="21" w:name="X38687b5e1492dcce2e06818cef8a8942fa868f3"/>
    <w:p>
      <w:pPr>
        <w:pStyle w:val="Heading1"/>
      </w:pPr>
      <w:r>
        <w:t xml:space="preserve">The Evolving Role of the Auditor in Casablanca</w:t>
      </w:r>
    </w:p>
    <w:p>
      <w:pPr>
        <w:pStyle w:val="FirstParagraph"/>
      </w:pPr>
      <w:r>
        <w:t xml:space="preserve">To understand the role of an</w:t>
      </w:r>
      <w:r>
        <w:t xml:space="preserve"> </w:t>
      </w:r>
      <w:r>
        <w:rPr>
          <w:bCs/>
          <w:b/>
        </w:rPr>
        <w:t xml:space="preserve">Auditor</w:t>
      </w:r>
      <w:r>
        <w:t xml:space="preserve">, one must first look at the specific economic and social soil in which they operate. When we anchor our reflection specifically to</w:t>
      </w:r>
      <w:r>
        <w:t xml:space="preserve"> </w:t>
      </w:r>
      <w:r>
        <w:rPr>
          <w:bCs/>
          <w:b/>
        </w:rPr>
        <w:t xml:space="preserve">Morocco Casablanca</w:t>
      </w:r>
      <w:r>
        <w:t xml:space="preserve">, a dynamic landscape emerges that is both historically rich and rapidly modernizing. Casablanca, known as the economic heart of Morocco, is not merely a city but a symbol of transition, ambition, and complexity. It serves as the gateway to North Africa and one of Africa’s most significant financial hubs. In this context, the profession of auditing transcends simple compliance; it becomes a pillar upon which trust in global and local markets is built.</w:t>
      </w:r>
    </w:p>
    <w:p>
      <w:pPr>
        <w:pStyle w:val="BodyText"/>
      </w:pPr>
      <w:r>
        <w:t xml:space="preserve">The traditional image of an</w:t>
      </w:r>
      <w:r>
        <w:t xml:space="preserve"> </w:t>
      </w:r>
      <w:r>
        <w:rPr>
          <w:bCs/>
          <w:b/>
        </w:rPr>
        <w:t xml:space="preserve">Auditor</w:t>
      </w:r>
      <w:r>
        <w:t xml:space="preserve"> </w:t>
      </w:r>
      <w:r>
        <w:t xml:space="preserve">has shifted dramatically over the last two decades. Historically, auditors were viewed primarily as "police" for accountants, tasked with finding errors after the fact. However, in the vibrant business ecosystem of Casablanca, this view is obsolete. Today’s</w:t>
      </w:r>
      <w:r>
        <w:t xml:space="preserve"> </w:t>
      </w:r>
      <w:r>
        <w:rPr>
          <w:bCs/>
          <w:b/>
        </w:rPr>
        <w:t xml:space="preserve">Auditor</w:t>
      </w:r>
      <w:r>
        <w:t xml:space="preserve"> </w:t>
      </w:r>
      <w:r>
        <w:t xml:space="preserve">must be a strategic advisor, a risk manager, and an ethical compass. The reflection below explores how these dimensions intersect within the unique environment of</w:t>
      </w:r>
      <w:r>
        <w:t xml:space="preserve"> </w:t>
      </w:r>
      <w:r>
        <w:rPr>
          <w:bCs/>
          <w:b/>
        </w:rPr>
        <w:t xml:space="preserve">Morocco Casablanca</w:t>
      </w:r>
      <w:r>
        <w:t xml:space="preserve">.</w:t>
      </w:r>
    </w:p>
    <w:bookmarkEnd w:id="21"/>
    <w:bookmarkStart w:id="22" w:name="X5f54ffeb5188e3522eaf10facb2b1c2bc0d9d01"/>
    <w:p>
      <w:pPr>
        <w:pStyle w:val="Heading1"/>
      </w:pPr>
      <w:r>
        <w:t xml:space="preserve">The Intersection of Tradition and Modernity</w:t>
      </w:r>
    </w:p>
    <w:p>
      <w:pPr>
        <w:pStyle w:val="FirstParagraph"/>
      </w:pPr>
      <w:r>
        <w:t xml:space="preserve">Casablanca presents a fascinating dichotomy for any professional working within it. On one hand, there is a deep-rooted tradition of business relationships built on personal trust, face-to-face interaction, and long-standing family conglomerates. On the other hand, the city is home to modern multinational corporations that adhere to International Financial Reporting Standards (IFRS). For an</w:t>
      </w:r>
      <w:r>
        <w:t xml:space="preserve"> </w:t>
      </w:r>
      <w:r>
        <w:rPr>
          <w:bCs/>
          <w:b/>
        </w:rPr>
        <w:t xml:space="preserve">Auditor</w:t>
      </w:r>
      <w:r>
        <w:t xml:space="preserve"> </w:t>
      </w:r>
      <w:r>
        <w:t xml:space="preserve">operating here, this duality requires a high degree of cultural intelligence.</w:t>
      </w:r>
    </w:p>
    <w:p>
      <w:pPr>
        <w:pStyle w:val="BodyText"/>
      </w:pPr>
      <w:r>
        <w:t xml:space="preserve">An effective</w:t>
      </w:r>
      <w:r>
        <w:t xml:space="preserve"> </w:t>
      </w:r>
      <w:r>
        <w:rPr>
          <w:bCs/>
          <w:b/>
        </w:rPr>
        <w:t xml:space="preserve">Auditor</w:t>
      </w:r>
      <w:r>
        <w:t xml:space="preserve"> </w:t>
      </w:r>
      <w:r>
        <w:t xml:space="preserve">in Casablanca cannot simply apply a rigid, sterile checklist. They must understand the human element behind the numbers. In Moroccan business culture, hierarchy and respect are paramount. The auditor must navigate these social structures delicately while maintaining professional independence. This requires not just technical accounting knowledge but also soft skills—empathy, communication, and negotiation. The challenge lies in enforcing strict regulatory standards without alienating local stakeholders who may view external scrutiny as a threat rather than a value-add.</w:t>
      </w:r>
    </w:p>
    <w:bookmarkEnd w:id="22"/>
    <w:bookmarkStart w:id="23" w:name="Xd640139452c539e877957806e76ae8ce28b6ba7"/>
    <w:p>
      <w:pPr>
        <w:pStyle w:val="Heading1"/>
      </w:pPr>
      <w:r>
        <w:t xml:space="preserve">Regulatory Pressure and International Integration</w:t>
      </w:r>
    </w:p>
    <w:p>
      <w:pPr>
        <w:pStyle w:val="FirstParagraph"/>
      </w:pPr>
      <w:r>
        <w:t xml:space="preserve">The economic landscape of</w:t>
      </w:r>
      <w:r>
        <w:t xml:space="preserve"> </w:t>
      </w:r>
      <w:r>
        <w:rPr>
          <w:bCs/>
          <w:b/>
        </w:rPr>
        <w:t xml:space="preserve">Morocco Casablanca</w:t>
      </w:r>
      <w:r>
        <w:t xml:space="preserve"> </w:t>
      </w:r>
      <w:r>
        <w:t xml:space="preserve">is increasingly integrated with global markets. As foreign direct investment flows into the city, particularly in sectors such as automotive manufacturing, aerospace, and renewable energy, the demand for rigorous financial transparency has skyrocketed. The Autorité Marocaine du Marché des Capitaux (AMMC) and other regulatory bodies have pushed for greater alignment with international best practices.</w:t>
      </w:r>
    </w:p>
    <w:p>
      <w:pPr>
        <w:pStyle w:val="BodyText"/>
      </w:pPr>
      <w:r>
        <w:t xml:space="preserve">This regulatory tightening places immense responsibility on the shoulders of every</w:t>
      </w:r>
      <w:r>
        <w:t xml:space="preserve"> </w:t>
      </w:r>
      <w:r>
        <w:rPr>
          <w:bCs/>
          <w:b/>
        </w:rPr>
        <w:t xml:space="preserve">Auditor</w:t>
      </w:r>
      <w:r>
        <w:t xml:space="preserve">. They are no longer just verifying historical data; they are validating the integrity of investments that affect thousands of jobs and significant portions of the national GDP. The stakes have never been higher. For an</w:t>
      </w:r>
      <w:r>
        <w:t xml:space="preserve"> </w:t>
      </w:r>
      <w:r>
        <w:rPr>
          <w:bCs/>
          <w:b/>
        </w:rPr>
        <w:t xml:space="preserve">Auditor</w:t>
      </w:r>
      <w:r>
        <w:t xml:space="preserve"> </w:t>
      </w:r>
      <w:r>
        <w:t xml:space="preserve">in Casablanca, staying updated on changing regulations is not optional—it is existential. Moreover, they must bridge the gap between local interpretations of law and international expectations. This often involves translating complex global compliance requirements into actionable insights for local management teams.</w:t>
      </w:r>
    </w:p>
    <w:bookmarkEnd w:id="23"/>
    <w:bookmarkStart w:id="24" w:name="the-ethical-imperative"/>
    <w:p>
      <w:pPr>
        <w:pStyle w:val="Heading1"/>
      </w:pPr>
      <w:r>
        <w:t xml:space="preserve">The Ethical Imperative</w:t>
      </w:r>
    </w:p>
    <w:p>
      <w:pPr>
        <w:pStyle w:val="FirstParagraph"/>
      </w:pPr>
      <w:r>
        <w:t xml:space="preserve">Perhaps the most critical aspect of being an</w:t>
      </w:r>
      <w:r>
        <w:t xml:space="preserve"> </w:t>
      </w:r>
      <w:r>
        <w:rPr>
          <w:bCs/>
          <w:b/>
        </w:rPr>
        <w:t xml:space="preserve">Auditor</w:t>
      </w:r>
      <w:r>
        <w:t xml:space="preserve"> </w:t>
      </w:r>
      <w:r>
        <w:t xml:space="preserve">in any context, but especially in a rapidly developing economy like that of</w:t>
      </w:r>
      <w:r>
        <w:t xml:space="preserve"> </w:t>
      </w:r>
      <w:r>
        <w:rPr>
          <w:bCs/>
          <w:b/>
        </w:rPr>
        <w:t xml:space="preserve">Morocco Casablanca</w:t>
      </w:r>
      <w:r>
        <w:t xml:space="preserve">, is ethics. As businesses grow and complexity increases, so does the opportunity for misconduct. Corruption and fraud are global issues, but they pose specific challenges in emerging markets where informal practices may sometimes blur into questionable legality.</w:t>
      </w:r>
    </w:p>
    <w:p>
      <w:pPr>
        <w:pStyle w:val="BodyText"/>
      </w:pPr>
      <w:r>
        <w:t xml:space="preserve">The role of the</w:t>
      </w:r>
      <w:r>
        <w:t xml:space="preserve"> </w:t>
      </w:r>
      <w:r>
        <w:rPr>
          <w:bCs/>
          <w:b/>
        </w:rPr>
        <w:t xml:space="preserve">Auditor</w:t>
      </w:r>
      <w:r>
        <w:t xml:space="preserve"> </w:t>
      </w:r>
      <w:r>
        <w:t xml:space="preserve">is to act as an independent guardian of truth. This requires moral courage. An auditor must be willing to say "no" when pressured by powerful clients or internal management structures that prioritize short-term gains over long-term sustainability. In Casablanca, where business networks can be tight-knit, maintaining this independence can be socially and professionally challenging. However, the long-term value of an</w:t>
      </w:r>
      <w:r>
        <w:t xml:space="preserve"> </w:t>
      </w:r>
      <w:r>
        <w:rPr>
          <w:bCs/>
          <w:b/>
        </w:rPr>
        <w:t xml:space="preserve">Auditor’s</w:t>
      </w:r>
      <w:r>
        <w:t xml:space="preserve"> </w:t>
      </w:r>
      <w:r>
        <w:t xml:space="preserve">credibility is immense. By upholding ethical standards, the auditor contributes to a cleaner business environment that attracts more serious international partners.</w:t>
      </w:r>
    </w:p>
    <w:bookmarkEnd w:id="24"/>
    <w:bookmarkStart w:id="25" w:name="technology-and-the-future-of-auditing"/>
    <w:p>
      <w:pPr>
        <w:pStyle w:val="Heading1"/>
      </w:pPr>
      <w:r>
        <w:t xml:space="preserve">Technology and The Future of Auditing</w:t>
      </w:r>
    </w:p>
    <w:p>
      <w:pPr>
        <w:pStyle w:val="FirstParagraph"/>
      </w:pPr>
      <w:r>
        <w:t xml:space="preserve">We are currently witnessing a technological revolution in the auditing profession. Data analytics, artificial intelligence, and blockchain are reshaping how audits are conducted. In Casablanca, younger generations of auditors are more tech-savvy than ever before. This digital shift offers immense potential for efficiency and accuracy.</w:t>
      </w:r>
    </w:p>
    <w:p>
      <w:pPr>
        <w:pStyle w:val="BodyText"/>
      </w:pPr>
      <w:r>
        <w:t xml:space="preserve">For an</w:t>
      </w:r>
      <w:r>
        <w:t xml:space="preserve"> </w:t>
      </w:r>
      <w:r>
        <w:rPr>
          <w:bCs/>
          <w:b/>
        </w:rPr>
        <w:t xml:space="preserve">Auditor</w:t>
      </w:r>
      <w:r>
        <w:t xml:space="preserve">, this means moving away from sample-based testing to continuous monitoring of entire datasets. In the context of</w:t>
      </w:r>
      <w:r>
        <w:t xml:space="preserve"> </w:t>
      </w:r>
      <w:r>
        <w:rPr>
          <w:bCs/>
          <w:b/>
        </w:rPr>
        <w:t xml:space="preserve">Morocco Casablanca</w:t>
      </w:r>
      <w:r>
        <w:t xml:space="preserve">, where many SMEs (Small and Medium Enterprises) are still digitizing their operations, there is a significant opportunity for auditors to help modernize financial processes. The auditor becomes not just a verifier, but a consultant on digital transformation. They can advise clients on setting up robust internal controls within new software systems, thereby preventing errors before they occur rather than detecting them after.</w:t>
      </w:r>
    </w:p>
    <w:bookmarkEnd w:id="25"/>
    <w:bookmarkStart w:id="26" w:name="X8f91356fe626c5da017140e40ab051d830f2b02"/>
    <w:p>
      <w:pPr>
        <w:pStyle w:val="Heading1"/>
      </w:pPr>
      <w:r>
        <w:t xml:space="preserve">Conclusion: A Call for Holistic Excellence</w:t>
      </w:r>
    </w:p>
    <w:p>
      <w:pPr>
        <w:pStyle w:val="FirstParagraph"/>
      </w:pPr>
      <w:r>
        <w:t xml:space="preserve">In conclusion, the role of an</w:t>
      </w:r>
      <w:r>
        <w:t xml:space="preserve"> </w:t>
      </w:r>
      <w:r>
        <w:rPr>
          <w:bCs/>
          <w:b/>
        </w:rPr>
        <w:t xml:space="preserve">Auditor</w:t>
      </w:r>
      <w:r>
        <w:t xml:space="preserve"> </w:t>
      </w:r>
      <w:r>
        <w:t xml:space="preserve">in Casablanca is multifaceted and evolving. It is a profession that sits at the crossroads of tradition and modernity, local culture and global standards. To excel in this field requires more than just passing professional exams; it demands a deep understanding of the socio-economic fabric of</w:t>
      </w:r>
      <w:r>
        <w:t xml:space="preserve"> </w:t>
      </w:r>
      <w:r>
        <w:rPr>
          <w:bCs/>
          <w:b/>
        </w:rPr>
        <w:t xml:space="preserve">Morocco Casablanca</w:t>
      </w:r>
      <w:r>
        <w:t xml:space="preserve">.</w:t>
      </w:r>
    </w:p>
    <w:p>
      <w:pPr>
        <w:pStyle w:val="BodyText"/>
      </w:pPr>
      <w:r>
        <w:t xml:space="preserve">The successful auditor must be a hybrid professional: part detective, part diplomat, part tech expert, and above all, an ethical leader. As Casablanca continues to position itself as a leading economic hub in Africa and beyond, the demand for high-quality auditing services will only grow. The contributions of auditors are fundamental to this growth. They provide the assurance necessary for capital flow, protect stakeholders from fraud, and promote good governance.</w:t>
      </w:r>
    </w:p>
    <w:p>
      <w:pPr>
        <w:pStyle w:val="BodyText"/>
      </w:pPr>
      <w:r>
        <w:t xml:space="preserve">Reflecting on this profession within this specific locale reminds us that auditing is not a solitary task performed in isolation. It is a collaborative effort that touches every layer of the economy. Whether working for one of the "Big Four" firms with offices in Casablanca or serving local Moroccan enterprises, the auditor holds a mirror up to society, reflecting its strengths and exposing its weaknesses. In doing so, they play an indispensable role in shaping a transparent, trustworthy, and prosperous future for</w:t>
      </w:r>
      <w:r>
        <w:t xml:space="preserve"> </w:t>
      </w:r>
      <w:r>
        <w:rPr>
          <w:bCs/>
          <w:b/>
        </w:rPr>
        <w:t xml:space="preserve">Morocco Casablanca</w:t>
      </w:r>
      <w:r>
        <w:t xml:space="preserve">.</w:t>
      </w:r>
    </w:p>
    <w:p>
      <w:pPr>
        <w:pStyle w:val="BodyText"/>
      </w:pPr>
      <w:r>
        <w:t xml:space="preserve">The journey of an auditor is one of continuous learning and adaptation. It requires humility to listen to the unique stories behind the numbers and strength to uphold the truth regardless of pressure. As we look forward, it is imperative that auditors in Casablanca continue to champion integrity, embrace innovation, and remain deeply connected to the community they serve. Only then can they fully realize their potential as guardians of financial integrity in this dynamic Moroccan metropolis.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Auditor in the Context of Morocco Casablanca</dc:title>
  <dc:creator/>
  <dc:language>en</dc:language>
  <cp:keywords/>
  <dcterms:created xsi:type="dcterms:W3CDTF">2026-07-29T16:49:43Z</dcterms:created>
  <dcterms:modified xsi:type="dcterms:W3CDTF">2026-07-29T16:49:43Z</dcterms:modified>
</cp:coreProperties>
</file>

<file path=docProps/custom.xml><?xml version="1.0" encoding="utf-8"?>
<Properties xmlns="http://schemas.openxmlformats.org/officeDocument/2006/custom-properties" xmlns:vt="http://schemas.openxmlformats.org/officeDocument/2006/docPropsVTypes"/>
</file>