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Kathmandu</w:t>
      </w:r>
    </w:p>
    <w:p>
      <w:pPr>
        <w:pStyle w:val="FirstParagraph"/>
      </w:pPr>
      <w:r>
        <w:t xml:space="preserve">A Reflection Paper on the Evolving Role of the Auditor in Kathmandu, Nepal</w:t>
      </w:r>
    </w:p>
    <w:p>
      <w:pPr>
        <w:pStyle w:val="BodyText"/>
      </w:pPr>
      <w:r>
        <w:t xml:space="preserve">The professional landscape of accounting and financial verification has undergone a seismic shift in recent decades. Nowhere is this transformation more palpable than within the bustling, complex environment of</w:t>
      </w:r>
      <w:r>
        <w:t xml:space="preserve"> </w:t>
      </w:r>
      <w:r>
        <w:rPr>
          <w:bCs/>
          <w:b/>
        </w:rPr>
        <w:t xml:space="preserve">Nepal Kathmandu</w:t>
      </w:r>
      <w:r>
        <w:t xml:space="preserve">. As one delves into the intricacies of modern commerce in this Himalayan capital, it becomes evident that the traditional definition of an</w:t>
      </w:r>
      <w:r>
        <w:t xml:space="preserve"> </w:t>
      </w:r>
      <w:r>
        <w:rPr>
          <w:bCs/>
          <w:b/>
        </w:rPr>
        <w:t xml:space="preserve">Auditor</w:t>
      </w:r>
      <w:r>
        <w:t xml:space="preserve"> </w:t>
      </w:r>
      <w:r>
        <w:t xml:space="preserve">is being rewritten. This reflection paper seeks to explore how the role has evolved from a mere compliance checker to a strategic guardian of financial integrity, operating against a backdrop of rapid urbanization, technological adoption, and regulatory reform specific to this region.</w:t>
      </w:r>
    </w:p>
    <w:bookmarkStart w:id="20" w:name="the-traditional-view-vs.-modern-reality"/>
    <w:p>
      <w:pPr>
        <w:pStyle w:val="Heading3"/>
      </w:pPr>
      <w:r>
        <w:t xml:space="preserve">The Traditional View vs. Modern Reality</w:t>
      </w:r>
    </w:p>
    <w:p>
      <w:pPr>
        <w:pStyle w:val="FirstParagraph"/>
      </w:pPr>
      <w:r>
        <w:t xml:space="preserve">To understand the contemporary</w:t>
      </w:r>
      <w:r>
        <w:t xml:space="preserve"> </w:t>
      </w:r>
      <w:r>
        <w:rPr>
          <w:bCs/>
          <w:b/>
        </w:rPr>
        <w:t xml:space="preserve">Auditor</w:t>
      </w:r>
      <w:r>
        <w:t xml:space="preserve">, one must first acknowledge the historical context. In the past, particularly in developing economies like</w:t>
      </w:r>
      <w:r>
        <w:t xml:space="preserve"> </w:t>
      </w:r>
      <w:r>
        <w:rPr>
          <w:bCs/>
          <w:b/>
        </w:rPr>
        <w:t xml:space="preserve">Nepal Kathmandu</w:t>
      </w:r>
      <w:r>
        <w:t xml:space="preserve">, auditing was often viewed as a bureaucratic formality—a tick-box exercise designed to satisfy tax authorities or regulatory bodies. The primary concern was accuracy and adherence to statutory requirements. However, as Nepal has moved toward greater integration with global financial systems, the scope of this profession has widened dramatically. Today’s auditor in</w:t>
      </w:r>
      <w:r>
        <w:t xml:space="preserve"> </w:t>
      </w:r>
      <w:r>
        <w:rPr>
          <w:bCs/>
          <w:b/>
        </w:rPr>
        <w:t xml:space="preserve">Nepal Kathmandu</w:t>
      </w:r>
      <w:r>
        <w:t xml:space="preserve"> </w:t>
      </w:r>
      <w:r>
        <w:t xml:space="preserve">is expected to possess a holistic understanding of business risks, internal controls, and ethical governance. The transition from simple number-crunching to value-added advisory services marks the most significant shift in the profession.</w:t>
      </w:r>
    </w:p>
    <w:bookmarkEnd w:id="20"/>
    <w:bookmarkStart w:id="21" w:name="the-impact-of-digital-transformation"/>
    <w:p>
      <w:pPr>
        <w:pStyle w:val="Heading3"/>
      </w:pPr>
      <w:r>
        <w:t xml:space="preserve">The Impact of Digital Transformation</w:t>
      </w:r>
    </w:p>
    <w:p>
      <w:pPr>
        <w:pStyle w:val="FirstParagraph"/>
      </w:pPr>
      <w:r>
        <w:t xml:space="preserve">A critical aspect of this evolution is the digital transformation sweeping across</w:t>
      </w:r>
      <w:r>
        <w:t xml:space="preserve"> </w:t>
      </w:r>
      <w:r>
        <w:rPr>
          <w:bCs/>
          <w:b/>
        </w:rPr>
        <w:t xml:space="preserve">Nepal Kathmandu</w:t>
      </w:r>
      <w:r>
        <w:t xml:space="preserve">. The adoption of cloud accounting, enterprise resource planning (ERP) systems, and data analytics tools has fundamentally changed how an</w:t>
      </w:r>
      <w:r>
        <w:t xml:space="preserve"> </w:t>
      </w:r>
      <w:r>
        <w:rPr>
          <w:bCs/>
          <w:b/>
        </w:rPr>
        <w:t xml:space="preserve">Auditor</w:t>
      </w:r>
      <w:r>
        <w:t xml:space="preserve"> </w:t>
      </w:r>
      <w:r>
        <w:t xml:space="preserve">operates. In the past, audits were retrospective processes conducted after the close of a fiscal year. Now, continuous auditing is becoming feasible due to real-time data access. For professionals working in</w:t>
      </w:r>
      <w:r>
        <w:t xml:space="preserve"> </w:t>
      </w:r>
      <w:r>
        <w:rPr>
          <w:bCs/>
          <w:b/>
        </w:rPr>
        <w:t xml:space="preserve">Nepal Kathmandu</w:t>
      </w:r>
      <w:r>
        <w:t xml:space="preserve">, this requires a steep learning curve. The modern auditor must be technologically savvy, capable of using software to detect anomalies and trends that would have been invisible through manual sampling methods.</w:t>
      </w:r>
    </w:p>
    <w:p>
      <w:pPr>
        <w:pStyle w:val="BodyText"/>
      </w:pPr>
      <w:r>
        <w:t xml:space="preserve">Furthermore, the rise of fintech solutions and digital payment systems in Nepal has introduced new complexities. An</w:t>
      </w:r>
      <w:r>
        <w:t xml:space="preserve"> </w:t>
      </w:r>
      <w:r>
        <w:rPr>
          <w:bCs/>
          <w:b/>
        </w:rPr>
        <w:t xml:space="preserve">Auditor</w:t>
      </w:r>
      <w:r>
        <w:t xml:space="preserve"> </w:t>
      </w:r>
      <w:r>
        <w:t xml:space="preserve">must now understand cybersecurity risks, digital transaction trails, and the integrity of electronic records. This technological shift demands that auditors in</w:t>
      </w:r>
      <w:r>
        <w:t xml:space="preserve"> </w:t>
      </w:r>
      <w:r>
        <w:rPr>
          <w:bCs/>
          <w:b/>
        </w:rPr>
        <w:t xml:space="preserve">Nepal Kathmandu</w:t>
      </w:r>
      <w:r>
        <w:t xml:space="preserve"> </w:t>
      </w:r>
      <w:r>
        <w:t xml:space="preserve">not only be experts in accounting standards but also possess a foundational knowledge of information technology and data security protocols.</w:t>
      </w:r>
    </w:p>
    <w:bookmarkEnd w:id="21"/>
    <w:bookmarkStart w:id="22" w:name="the-challenge-of-regulatory-compliance"/>
    <w:p>
      <w:pPr>
        <w:pStyle w:val="Heading3"/>
      </w:pPr>
      <w:r>
        <w:t xml:space="preserve">The Challenge of Regulatory Compliance</w:t>
      </w:r>
    </w:p>
    <w:p>
      <w:pPr>
        <w:pStyle w:val="FirstParagraph"/>
      </w:pPr>
      <w:r>
        <w:t xml:space="preserve">The regulatory environment in</w:t>
      </w:r>
      <w:r>
        <w:t xml:space="preserve"> </w:t>
      </w:r>
      <w:r>
        <w:rPr>
          <w:bCs/>
          <w:b/>
        </w:rPr>
        <w:t xml:space="preserve">Nepal Kathmandu</w:t>
      </w:r>
      <w:r>
        <w:t xml:space="preserve"> </w:t>
      </w:r>
      <w:r>
        <w:t xml:space="preserve">has become increasingly stringent. The Nepal Rastra Bank, the Inland Revenue Department, and the Institute of Chartered Accountants of Nepal (ICAN) have all played pivotal roles in tightening standards. For an</w:t>
      </w:r>
      <w:r>
        <w:t xml:space="preserve"> </w:t>
      </w:r>
      <w:r>
        <w:rPr>
          <w:bCs/>
          <w:b/>
        </w:rPr>
        <w:t xml:space="preserve">Auditor</w:t>
      </w:r>
      <w:r>
        <w:t xml:space="preserve">, navigating this regulatory maze is both a challenge and a responsibility. The emphasis on anti-money laundering (AML) regulations and counter-terrorism financing has elevated the auditor’s role to that of a gatekeeper for national financial security.</w:t>
      </w:r>
    </w:p>
    <w:p>
      <w:pPr>
        <w:pStyle w:val="BodyText"/>
      </w:pPr>
      <w:r>
        <w:t xml:space="preserve">In</w:t>
      </w:r>
      <w:r>
        <w:t xml:space="preserve"> </w:t>
      </w:r>
      <w:r>
        <w:rPr>
          <w:bCs/>
          <w:b/>
        </w:rPr>
        <w:t xml:space="preserve">Nepal Kathmandu</w:t>
      </w:r>
      <w:r>
        <w:t xml:space="preserve">, where informal sectors have historically dominated, bringing transparency to these businesses is a significant hurdle. The auditor acts as a bridge between unorganized economic activities and formalized regulatory frameworks. This process requires not just technical skill but also diplomatic finesse, as auditors must convince business owners of the long-term benefits of compliance over short-term evasion.</w:t>
      </w:r>
    </w:p>
    <w:bookmarkEnd w:id="22"/>
    <w:bookmarkStart w:id="23" w:name="X9f4efc292b73b5eb1f87e75624998300238133c"/>
    <w:p>
      <w:pPr>
        <w:pStyle w:val="Heading3"/>
      </w:pPr>
      <w:r>
        <w:t xml:space="preserve">Ethical Integrity and Professional Skepticism</w:t>
      </w:r>
    </w:p>
    <w:p>
      <w:pPr>
        <w:pStyle w:val="FirstParagraph"/>
      </w:pPr>
      <w:r>
        <w:t xml:space="preserve">Perhaps the most enduring aspect of being an</w:t>
      </w:r>
      <w:r>
        <w:t xml:space="preserve"> </w:t>
      </w:r>
      <w:r>
        <w:rPr>
          <w:bCs/>
          <w:b/>
        </w:rPr>
        <w:t xml:space="preserve">Auditor</w:t>
      </w:r>
      <w:r>
        <w:t xml:space="preserve"> </w:t>
      </w:r>
      <w:r>
        <w:t xml:space="preserve">is the requirement for unwavering ethical integrity. In</w:t>
      </w:r>
      <w:r>
        <w:t xml:space="preserve"> </w:t>
      </w:r>
      <w:r>
        <w:rPr>
          <w:bCs/>
          <w:b/>
        </w:rPr>
        <w:t xml:space="preserve">Nepal Kathmandu</w:t>
      </w:r>
      <w:r>
        <w:t xml:space="preserve">, where personal relationships and community ties are strong, maintaining professional skepticism can be difficult. The pressure to compromise on standards due to familial connections or local political influence is a real threat in many small and medium enterprises.</w:t>
      </w:r>
    </w:p>
    <w:p>
      <w:pPr>
        <w:pStyle w:val="BodyText"/>
      </w:pPr>
      <w:r>
        <w:t xml:space="preserve">A true reflection of the modern auditor’s character is their ability to remain impartial. In the context of</w:t>
      </w:r>
      <w:r>
        <w:t xml:space="preserve"> </w:t>
      </w:r>
      <w:r>
        <w:rPr>
          <w:bCs/>
          <w:b/>
        </w:rPr>
        <w:t xml:space="preserve">Nepal Kathmandu</w:t>
      </w:r>
      <w:r>
        <w:t xml:space="preserve">, where trust is often earned through personal interaction rather than institutional reputation, establishing credibility through ethical conduct is paramount. The auditor must serve as an independent voice, ensuring that financial statements present a true and fair view, regardless of external pressures.</w:t>
      </w:r>
    </w:p>
    <w:bookmarkEnd w:id="23"/>
    <w:bookmarkStart w:id="24" w:name="X1bf478e20da8c7e11b2e563e32bf8d2c132f542"/>
    <w:p>
      <w:pPr>
        <w:pStyle w:val="Heading3"/>
      </w:pPr>
      <w:r>
        <w:t xml:space="preserve">The Socio-Economic Role in Nepal Kathmandu</w:t>
      </w:r>
    </w:p>
    <w:p>
      <w:pPr>
        <w:pStyle w:val="FirstParagraph"/>
      </w:pPr>
      <w:r>
        <w:t xml:space="preserve">Beyond the technicalities of finance and law, the</w:t>
      </w:r>
      <w:r>
        <w:t xml:space="preserve"> </w:t>
      </w:r>
      <w:r>
        <w:rPr>
          <w:bCs/>
          <w:b/>
        </w:rPr>
        <w:t xml:space="preserve">Auditor</w:t>
      </w:r>
      <w:r>
        <w:t xml:space="preserve"> </w:t>
      </w:r>
      <w:r>
        <w:t xml:space="preserve">plays a vital socio-economic role in</w:t>
      </w:r>
      <w:r>
        <w:t xml:space="preserve"> </w:t>
      </w:r>
      <w:r>
        <w:rPr>
          <w:bCs/>
          <w:b/>
        </w:rPr>
        <w:t xml:space="preserve">Nepal Kathmandu</w:t>
      </w:r>
      <w:r>
        <w:t xml:space="preserve">. As foreign direct investment (FDI) and international aid projects flow into Nepal, international donors and investors require assurance that funds are utilized appropriately. Auditors provide this assurance, thereby facilitating economic growth and development.</w:t>
      </w:r>
    </w:p>
    <w:p>
      <w:pPr>
        <w:pStyle w:val="BodyText"/>
      </w:pPr>
      <w:r>
        <w:t xml:space="preserve">In</w:t>
      </w:r>
      <w:r>
        <w:t xml:space="preserve"> </w:t>
      </w:r>
      <w:r>
        <w:rPr>
          <w:bCs/>
          <w:b/>
        </w:rPr>
        <w:t xml:space="preserve">Nepal Kathmandu</w:t>
      </w:r>
      <w:r>
        <w:t xml:space="preserve">, auditors also contribute to the stabilization of the banking sector. By identifying non-performing loans and operational inefficiencies early, they help prevent financial crises. Their work supports investor confidence, which is crucial for a developing economy striving to move from aid-dependence to self-sufficiency.</w:t>
      </w:r>
    </w:p>
    <w:bookmarkEnd w:id="24"/>
    <w:bookmarkStart w:id="25" w:name="X5176151791cecdc85829807420a3b30a17fe1fc"/>
    <w:p>
      <w:pPr>
        <w:pStyle w:val="Heading3"/>
      </w:pPr>
      <w:r>
        <w:t xml:space="preserve">Future Outlook and Professional Development</w:t>
      </w:r>
    </w:p>
    <w:p>
      <w:pPr>
        <w:pStyle w:val="FirstParagraph"/>
      </w:pPr>
      <w:r>
        <w:t xml:space="preserve">Looking ahead, the role of the</w:t>
      </w:r>
      <w:r>
        <w:t xml:space="preserve"> </w:t>
      </w:r>
      <w:r>
        <w:rPr>
          <w:bCs/>
          <w:b/>
        </w:rPr>
        <w:t xml:space="preserve">Auditor</w:t>
      </w:r>
      <w:r>
        <w:t xml:space="preserve"> </w:t>
      </w:r>
      <w:r>
        <w:t xml:space="preserve">in</w:t>
      </w:r>
      <w:r>
        <w:t xml:space="preserve"> </w:t>
      </w:r>
      <w:r>
        <w:rPr>
          <w:bCs/>
          <w:b/>
        </w:rPr>
        <w:t xml:space="preserve">Nepal Kathmandu</w:t>
      </w:r>
      <w:r>
        <w:t xml:space="preserve"> </w:t>
      </w:r>
      <w:r>
        <w:t xml:space="preserve">will likely continue to expand. The integration of artificial intelligence and machine learning into audit processes promises to automate routine tasks, allowing auditors to focus more on analysis and strategy. However, this also means that continuous professional development is no longer optional but essential.</w:t>
      </w:r>
    </w:p>
    <w:p>
      <w:pPr>
        <w:pStyle w:val="BodyText"/>
      </w:pPr>
      <w:r>
        <w:t xml:space="preserve">Auditors in</w:t>
      </w:r>
      <w:r>
        <w:t xml:space="preserve"> </w:t>
      </w:r>
      <w:r>
        <w:rPr>
          <w:bCs/>
          <w:b/>
        </w:rPr>
        <w:t xml:space="preserve">Nepal Kathmandu</w:t>
      </w:r>
      <w:r>
        <w:t xml:space="preserve"> </w:t>
      </w:r>
      <w:r>
        <w:t xml:space="preserve">must commit to lifelong learning. This includes staying updated with International Financial Reporting Standards (IFRS), which Nepal has been gradually adopting, as well as understanding global trends in sustainability reporting and environmental, social, and governance (ESG) criteria. As Nepal becomes more environmentally conscious, auditors may soon find themselves assessing the carbon footprint and sustainability practices of companies alongside their financial health.</w:t>
      </w:r>
    </w:p>
    <w:bookmarkEnd w:id="25"/>
    <w:bookmarkStart w:id="26" w:name="conclusion"/>
    <w:p>
      <w:pPr>
        <w:pStyle w:val="Heading3"/>
      </w:pPr>
      <w:r>
        <w:t xml:space="preserve">Conclusion</w:t>
      </w:r>
    </w:p>
    <w:p>
      <w:pPr>
        <w:pStyle w:val="FirstParagraph"/>
      </w:pPr>
      <w:r>
        <w:t xml:space="preserve">In conclusion, the journey of the</w:t>
      </w:r>
      <w:r>
        <w:t xml:space="preserve"> </w:t>
      </w:r>
      <w:r>
        <w:rPr>
          <w:bCs/>
          <w:b/>
        </w:rPr>
        <w:t xml:space="preserve">Auditor</w:t>
      </w:r>
      <w:r>
        <w:t xml:space="preserve"> </w:t>
      </w:r>
      <w:r>
        <w:t xml:space="preserve">in</w:t>
      </w:r>
      <w:r>
        <w:t xml:space="preserve"> </w:t>
      </w:r>
      <w:r>
        <w:rPr>
          <w:bCs/>
          <w:b/>
        </w:rPr>
        <w:t xml:space="preserve">Nepal Kathmandu</w:t>
      </w:r>
      <w:r>
        <w:t xml:space="preserve"> </w:t>
      </w:r>
      <w:r>
        <w:t xml:space="preserve">reflects a broader story of professional maturation. It is a narrative that moves from rigid compliance to dynamic value creation, from manual processes to digital innovation, and from isolated verification to integrated risk management. The auditor today is not just an inspector but a partner in governance and development.</w:t>
      </w:r>
    </w:p>
    <w:p>
      <w:pPr>
        <w:pStyle w:val="BodyText"/>
      </w:pPr>
      <w:r>
        <w:t xml:space="preserve">For professionals operating in</w:t>
      </w:r>
      <w:r>
        <w:t xml:space="preserve"> </w:t>
      </w:r>
      <w:r>
        <w:rPr>
          <w:bCs/>
          <w:b/>
        </w:rPr>
        <w:t xml:space="preserve">Nepal Kathmandu</w:t>
      </w:r>
      <w:r>
        <w:t xml:space="preserve">, this role comes with significant responsibilities. They are the guardians of transparency in a rapidly changing society. As they navigate the complexities of technology, regulation, and ethics, they play an indispensable part in building a financial ecosystem that is robust, trustworthy, and capable of supporting Nepal’s future prosperity. The reflection on this role reveals that being an auditor is no longer just about checking books; it is about safeguarding the economic soul of</w:t>
      </w:r>
      <w:r>
        <w:t xml:space="preserve"> </w:t>
      </w:r>
      <w:r>
        <w:rPr>
          <w:bCs/>
          <w:b/>
        </w:rPr>
        <w:t xml:space="preserve">Nepal Kathmandu</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Kathmandu</dc:title>
  <dc:creator/>
  <dc:language>en</dc:language>
  <cp:keywords/>
  <dcterms:created xsi:type="dcterms:W3CDTF">2026-07-29T18:33:27Z</dcterms:created>
  <dcterms:modified xsi:type="dcterms:W3CDTF">2026-07-29T18:33:27Z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