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Turkey,</w:t>
      </w:r>
      <w:r>
        <w:t xml:space="preserve"> </w:t>
      </w:r>
      <w:r>
        <w:t xml:space="preserve">Ankara</w:t>
      </w:r>
    </w:p>
    <w:bookmarkStart w:id="26" w:name="Xaed68d8f954a87c5c46bde69aac4bc05641297e"/>
    <w:p>
      <w:pPr>
        <w:pStyle w:val="Heading1"/>
      </w:pPr>
      <w:r>
        <w:t xml:space="preserve">A Reflection Paper on the Professional Evolution and Ethical Imperatives of an Auditor in Turkey, Ankara</w:t>
      </w:r>
    </w:p>
    <w:bookmarkStart w:id="20" w:name="Xd52b3be7c4cca006b7cc2c0e9af8515a1cee49d"/>
    <w:p>
      <w:pPr>
        <w:pStyle w:val="Heading2"/>
      </w:pPr>
      <w:r>
        <w:t xml:space="preserve">I. Introduction: The Intersection of Tradition and Modernity</w:t>
      </w:r>
    </w:p>
    <w:p>
      <w:pPr>
        <w:pStyle w:val="FirstParagraph"/>
      </w:pPr>
      <w:r>
        <w:t xml:space="preserve">The profession of auditing is often perceived as a static discipline rooted in the meticulous verification of numbers, dates, and ledger entries. However, to view an</w:t>
      </w:r>
      <w:r>
        <w:t xml:space="preserve"> </w:t>
      </w:r>
      <w:r>
        <w:rPr>
          <w:bCs/>
          <w:b/>
        </w:rPr>
        <w:t xml:space="preserve">Auditor</w:t>
      </w:r>
      <w:r>
        <w:t xml:space="preserve"> </w:t>
      </w:r>
      <w:r>
        <w:t xml:space="preserve">merely as a calculator or a compliance officer is to misunderstand the profound impact this role has on the economic fabric of any nation. In reflecting upon my experiences and observations within Turkey, specifically in its capital city of Ankara, it becomes evident that the role of an auditor is not just about checking boxes; it is about safeguarding trust, navigating complex regulatory landscapes, and acting as a moral compass for corporate governance. This reflection paper explores the multifaceted nature of being an</w:t>
      </w:r>
      <w:r>
        <w:t xml:space="preserve"> </w:t>
      </w:r>
      <w:r>
        <w:rPr>
          <w:bCs/>
          <w:b/>
        </w:rPr>
        <w:t xml:space="preserve">Auditor</w:t>
      </w:r>
      <w:r>
        <w:t xml:space="preserve"> </w:t>
      </w:r>
      <w:r>
        <w:t xml:space="preserve">in</w:t>
      </w:r>
      <w:r>
        <w:t xml:space="preserve"> </w:t>
      </w:r>
      <w:r>
        <w:rPr>
          <w:bCs/>
          <w:b/>
        </w:rPr>
        <w:t xml:space="preserve">Turkey Ankara</w:t>
      </w:r>
      <w:r>
        <w:t xml:space="preserve">, highlighting the unique cultural, economic, and regulatory dynamics that define this profession in this specific geographic and political context.</w:t>
      </w:r>
      <w:r>
        <w:t xml:space="preserve"> </w:t>
      </w:r>
      <w:r>
        <w:t xml:space="preserve">Ankara, as the administrative heart of Turkey, hosts a dense concentration of government institutions, state-owned enterprises (SOEs), multinational corporations with regional headquarters, and a vibrant sector of small-to-medium enterprises (SMEs). For an</w:t>
      </w:r>
      <w:r>
        <w:t xml:space="preserve"> </w:t>
      </w:r>
      <w:r>
        <w:rPr>
          <w:bCs/>
          <w:b/>
        </w:rPr>
        <w:t xml:space="preserve">Auditor</w:t>
      </w:r>
      <w:r>
        <w:t xml:space="preserve"> </w:t>
      </w:r>
      <w:r>
        <w:t xml:space="preserve">operating in this hub, the daily reality is a constant negotiation between international best practices and local nuances. The reflection begins with an acknowledgment that auditing in</w:t>
      </w:r>
      <w:r>
        <w:t xml:space="preserve"> </w:t>
      </w:r>
      <w:r>
        <w:rPr>
          <w:bCs/>
          <w:b/>
        </w:rPr>
        <w:t xml:space="preserve">Turkey Ankara</w:t>
      </w:r>
      <w:r>
        <w:t xml:space="preserve"> </w:t>
      </w:r>
      <w:r>
        <w:t xml:space="preserve">is not merely a technical exercise but a socio-economic responsibility.</w:t>
      </w:r>
    </w:p>
    <w:bookmarkEnd w:id="20"/>
    <w:bookmarkStart w:id="21" w:name="X38c0e526d81cbe747b2199a1acb86e907b45be0"/>
    <w:p>
      <w:pPr>
        <w:pStyle w:val="Heading2"/>
      </w:pPr>
      <w:r>
        <w:t xml:space="preserve">II. Navigating the Regulatory Labyrinth: IFRS and Local Standards</w:t>
      </w:r>
    </w:p>
    <w:p>
      <w:pPr>
        <w:pStyle w:val="FirstParagraph"/>
      </w:pPr>
      <w:r>
        <w:t xml:space="preserve">One of the most significant aspects of my professional journey as an</w:t>
      </w:r>
      <w:r>
        <w:t xml:space="preserve"> </w:t>
      </w:r>
      <w:r>
        <w:rPr>
          <w:bCs/>
          <w:b/>
        </w:rPr>
        <w:t xml:space="preserve">Auditor</w:t>
      </w:r>
      <w:r>
        <w:t xml:space="preserve">[Note: Removed inline citation tag]</w:t>
      </w:r>
      <w:r>
        <w:t xml:space="preserve"> </w:t>
      </w:r>
      <w:r>
        <w:t xml:space="preserve">in</w:t>
      </w:r>
      <w:r>
        <w:t xml:space="preserve"> </w:t>
      </w:r>
      <w:r>
        <w:rPr>
          <w:bCs/>
          <w:b/>
        </w:rPr>
        <w:t xml:space="preserve">Turkey Ankara</w:t>
      </w:r>
      <w:r>
        <w:t xml:space="preserve"> </w:t>
      </w:r>
      <w:r>
        <w:t xml:space="preserve">has been the continuous adaptation to evolving regulatory frameworks. Turkey has made substantial strides in aligning its financial reporting standards with International Financial Reporting Standards (IFRS). For an</w:t>
      </w:r>
      <w:r>
        <w:t xml:space="preserve"> </w:t>
      </w:r>
      <w:r>
        <w:rPr>
          <w:bCs/>
          <w:b/>
        </w:rPr>
        <w:t xml:space="preserve">Auditor</w:t>
      </w:r>
      <w:r>
        <w:t xml:space="preserve">, this alignment presents both an opportunity and a challenge. The opportunity lies in the harmonization of data that allows for easier cross-border investment and transparency. However, the challenge arises from the residual local regulations that may diverge slightly from global norms or require specific interpretations tailored to the Turkish legal environment.</w:t>
      </w:r>
      <w:r>
        <w:t xml:space="preserve"> </w:t>
      </w:r>
      <w:r>
        <w:t xml:space="preserve">In</w:t>
      </w:r>
      <w:r>
        <w:t xml:space="preserve"> </w:t>
      </w:r>
      <w:r>
        <w:rPr>
          <w:bCs/>
          <w:b/>
        </w:rPr>
        <w:t xml:space="preserve">Turkey Ankara</w:t>
      </w:r>
      <w:r>
        <w:t xml:space="preserve">, auditors often deal with a dual layer of compliance: corporate law requirements and sector-specific regulations enforced by various ministries. This complexity demands that an</w:t>
      </w:r>
      <w:r>
        <w:t xml:space="preserve"> </w:t>
      </w:r>
      <w:r>
        <w:rPr>
          <w:bCs/>
          <w:b/>
        </w:rPr>
        <w:t xml:space="preserve">Auditor</w:t>
      </w:r>
      <w:r>
        <w:t xml:space="preserve"> </w:t>
      </w:r>
      <w:r>
        <w:t xml:space="preserve">possess not only technical accounting knowledge but also a robust understanding of Turkish commercial law. The reflection here is that competence in this role is dynamic. It requires lifelong learning, as legislative changes in Ankara can have immediate ripple effects on audit methodologies nationwide. The pressure to remain compliant while maintaining efficiency creates a high-stakes environment where attention to detail is paramount.</w:t>
      </w:r>
    </w:p>
    <w:bookmarkEnd w:id="21"/>
    <w:bookmarkStart w:id="22" w:name="Xc5dec8af2c4a4b4dc3c045318310fc8ad54c897"/>
    <w:p>
      <w:pPr>
        <w:pStyle w:val="Heading2"/>
      </w:pPr>
      <w:r>
        <w:t xml:space="preserve">III. Cultural Nuances and the Human Element of Auditing</w:t>
      </w:r>
    </w:p>
    <w:p>
      <w:pPr>
        <w:pStyle w:val="FirstParagraph"/>
      </w:pPr>
      <w:r>
        <w:t xml:space="preserve">Beyond technicalities, the culture of business in</w:t>
      </w:r>
      <w:r>
        <w:t xml:space="preserve"> </w:t>
      </w:r>
      <w:r>
        <w:rPr>
          <w:bCs/>
          <w:b/>
        </w:rPr>
        <w:t xml:space="preserve">Turkey Ankara</w:t>
      </w:r>
      <w:r>
        <w:t xml:space="preserve"> </w:t>
      </w:r>
      <w:r>
        <w:t xml:space="preserve">significantly influences how an</w:t>
      </w:r>
      <w:r>
        <w:t xml:space="preserve"> </w:t>
      </w:r>
      <w:r>
        <w:rPr>
          <w:bCs/>
          <w:b/>
        </w:rPr>
        <w:t xml:space="preserve">Auditor</w:t>
      </w:r>
      <w:r>
        <w:t xml:space="preserve"> </w:t>
      </w:r>
      <w:r>
        <w:t xml:space="preserve">operates. Turkish business culture is often characterized by strong personal relationships and a hierarchical respect for authority. For an external or internal</w:t>
      </w:r>
      <w:r>
        <w:t xml:space="preserve"> </w:t>
      </w:r>
      <w:r>
        <w:rPr>
          <w:bCs/>
          <w:b/>
        </w:rPr>
        <w:t xml:space="preserve">Auditor</w:t>
      </w:r>
      <w:r>
        <w:t xml:space="preserve">, building rapport with management is as crucial as scrutinizing financial statements. There is a delicate balance to be struck: maintaining professional independence and objectivity while navigating the relational dynamics typical of Ankara’s business scene.</w:t>
      </w:r>
      <w:r>
        <w:t xml:space="preserve"> </w:t>
      </w:r>
      <w:r>
        <w:t xml:space="preserve">In many instances, findings that might be delivered bluntly in other jurisdictions require a more diplomatic approach in</w:t>
      </w:r>
      <w:r>
        <w:t xml:space="preserve"> </w:t>
      </w:r>
      <w:r>
        <w:rPr>
          <w:bCs/>
          <w:b/>
        </w:rPr>
        <w:t xml:space="preserve">Turkey Ankara</w:t>
      </w:r>
      <w:r>
        <w:t xml:space="preserve">. An effective</w:t>
      </w:r>
      <w:r>
        <w:t xml:space="preserve"> </w:t>
      </w:r>
      <w:r>
        <w:rPr>
          <w:bCs/>
          <w:b/>
        </w:rPr>
        <w:t xml:space="preserve">Auditor</w:t>
      </w:r>
      <w:r>
        <w:t xml:space="preserve"> </w:t>
      </w:r>
      <w:r>
        <w:t xml:space="preserve">learns to communicate discrepancies not as accusations, but as opportunities for improvement. This cultural adaptation is vital for gaining the cooperation of client personnel. Without trust, access to information may be restricted, hindering the audit process. Therefore, soft skills—communication empathy, and negotiation—are just as important as technical proficiency in defining a successful career path for an</w:t>
      </w:r>
      <w:r>
        <w:t xml:space="preserve"> </w:t>
      </w:r>
      <w:r>
        <w:rPr>
          <w:bCs/>
          <w:b/>
        </w:rPr>
        <w:t xml:space="preserve">Auditor</w:t>
      </w:r>
      <w:r>
        <w:t xml:space="preserve"> </w:t>
      </w:r>
      <w:r>
        <w:t xml:space="preserve">in this region.</w:t>
      </w:r>
    </w:p>
    <w:bookmarkEnd w:id="22"/>
    <w:bookmarkStart w:id="23" w:name="Xe224aafb4b11d10d6960500a7c0c03fcaf5f6c2"/>
    <w:p>
      <w:pPr>
        <w:pStyle w:val="Heading2"/>
      </w:pPr>
      <w:r>
        <w:t xml:space="preserve">IV. Economic Volatility and Risk Management</w:t>
      </w:r>
    </w:p>
    <w:p>
      <w:pPr>
        <w:pStyle w:val="FirstParagraph"/>
      </w:pPr>
      <w:r>
        <w:t xml:space="preserve">No discussion of auditing in</w:t>
      </w:r>
      <w:r>
        <w:t xml:space="preserve"> </w:t>
      </w:r>
      <w:r>
        <w:rPr>
          <w:bCs/>
          <w:b/>
        </w:rPr>
        <w:t xml:space="preserve">Turkey Ankara</w:t>
      </w:r>
      <w:r>
        <w:t xml:space="preserve"> </w:t>
      </w:r>
      <w:r>
        <w:t xml:space="preserve">is complete without addressing the macroeconomic context. Turkey has experienced periods of significant economic volatility, including currency fluctuations and inflationary pressures. For an</w:t>
      </w:r>
      <w:r>
        <w:t xml:space="preserve"> </w:t>
      </w:r>
      <w:r>
        <w:rPr>
          <w:bCs/>
          <w:b/>
        </w:rPr>
        <w:t xml:space="preserve">Auditor</w:t>
      </w:r>
      <w:r>
        <w:t xml:space="preserve">, these factors introduce complex valuation challenges. Assessing the fair value of assets, provisioning for liabilities, and evaluating going concern assumptions require heightened skepticism and rigorous analysis in such an environment.</w:t>
      </w:r>
      <w:r>
        <w:t xml:space="preserve"> </w:t>
      </w:r>
      <w:r>
        <w:t xml:space="preserve">As an</w:t>
      </w:r>
      <w:r>
        <w:t xml:space="preserve"> </w:t>
      </w:r>
      <w:r>
        <w:rPr>
          <w:bCs/>
          <w:b/>
        </w:rPr>
        <w:t xml:space="preserve">Auditor</w:t>
      </w:r>
      <w:r>
        <w:t xml:space="preserve"> </w:t>
      </w:r>
      <w:r>
        <w:t xml:space="preserve">in this region, one must constantly question the stability of financial reports amidst shifting economic tides. The role transforms into that of a risk manager as much as a verifier. In</w:t>
      </w:r>
      <w:r>
        <w:t xml:space="preserve"> </w:t>
      </w:r>
      <w:r>
        <w:rPr>
          <w:bCs/>
          <w:b/>
        </w:rPr>
        <w:t xml:space="preserve">Turkey Ankara</w:t>
      </w:r>
      <w:r>
        <w:t xml:space="preserve">, where businesses are often exposed to global supply chain disruptions and local currency devaluations, the auditor’s opinion carries extra weight. Stakeholders rely on the</w:t>
      </w:r>
      <w:r>
        <w:t xml:space="preserve"> </w:t>
      </w:r>
      <w:r>
        <w:rPr>
          <w:bCs/>
          <w:b/>
        </w:rPr>
        <w:t xml:space="preserve">Auditor</w:t>
      </w:r>
      <w:r>
        <w:t xml:space="preserve"> </w:t>
      </w:r>
      <w:r>
        <w:t xml:space="preserve">to provide clarity amidst chaos, ensuring that financial statements reflect reality rather than optimism. This aspect of the job instills a sense of heavy responsibility; the integrity of financial markets in Ankara depends significantly on the diligence and courage of its auditors to report truthfully, regardless of political or economic pressure.</w:t>
      </w:r>
    </w:p>
    <w:bookmarkEnd w:id="23"/>
    <w:bookmarkStart w:id="24" w:name="Xd13117943b3d5d70b8e1af4b65938ef5dbc6fe7"/>
    <w:p>
      <w:pPr>
        <w:pStyle w:val="Heading2"/>
      </w:pPr>
      <w:r>
        <w:t xml:space="preserve">V. Ethical Integrity and Professional Skepticism</w:t>
      </w:r>
    </w:p>
    <w:p>
      <w:pPr>
        <w:pStyle w:val="FirstParagraph"/>
      </w:pPr>
      <w:r>
        <w:t xml:space="preserve">Perhaps the most profound reflection concerns ethics. In any jurisdiction, ethical integrity is the cornerstone of auditing, but in</w:t>
      </w:r>
      <w:r>
        <w:t xml:space="preserve"> </w:t>
      </w:r>
      <w:r>
        <w:rPr>
          <w:bCs/>
          <w:b/>
        </w:rPr>
        <w:t xml:space="preserve">Turkey Ankara</w:t>
      </w:r>
      <w:r>
        <w:t xml:space="preserve">, where rapid growth sometimes outpaces regulatory enforcement in certain sectors, maintaining high ethical standards can be challenging. An</w:t>
      </w:r>
      <w:r>
        <w:t xml:space="preserve"> </w:t>
      </w:r>
      <w:r>
        <w:rPr>
          <w:bCs/>
          <w:b/>
        </w:rPr>
        <w:t xml:space="preserve">Auditor</w:t>
      </w:r>
      <w:r>
        <w:t xml:space="preserve"> </w:t>
      </w:r>
      <w:r>
        <w:t xml:space="preserve">often faces pressure to overlook minor irregularities or to sign off on reports under tight deadlines imposed by management eager to secure funding or list shares.</w:t>
      </w:r>
      <w:r>
        <w:t xml:space="preserve"> </w:t>
      </w:r>
      <w:r>
        <w:t xml:space="preserve">However, it is precisely in these moments of pressure that the true character of an</w:t>
      </w:r>
      <w:r>
        <w:t xml:space="preserve"> </w:t>
      </w:r>
      <w:r>
        <w:rPr>
          <w:bCs/>
          <w:b/>
        </w:rPr>
        <w:t xml:space="preserve">Auditor</w:t>
      </w:r>
      <w:r>
        <w:t xml:space="preserve"> </w:t>
      </w:r>
      <w:r>
        <w:t xml:space="preserve">is revealed. Professional skepticism must not be compromised. In</w:t>
      </w:r>
      <w:r>
        <w:t xml:space="preserve"> </w:t>
      </w:r>
      <w:r>
        <w:rPr>
          <w:bCs/>
          <w:b/>
        </w:rPr>
        <w:t xml:space="preserve">Turkey Ankara</w:t>
      </w:r>
      <w:r>
        <w:t xml:space="preserve">, the reputation of audit firms and individual auditors has grown increasingly important as investors seek reliable data sources. Reflecting on this, I realize that the value added by an</w:t>
      </w:r>
      <w:r>
        <w:t xml:space="preserve"> </w:t>
      </w:r>
      <w:r>
        <w:rPr>
          <w:bCs/>
          <w:b/>
        </w:rPr>
        <w:t xml:space="preserve">Auditor</w:t>
      </w:r>
      <w:r>
        <w:t xml:space="preserve"> </w:t>
      </w:r>
      <w:r>
        <w:t xml:space="preserve">is not just in finding errors, but in preventing fraud and promoting transparency. The ethical stance taken by an</w:t>
      </w:r>
      <w:r>
        <w:t xml:space="preserve"> </w:t>
      </w:r>
      <w:r>
        <w:rPr>
          <w:bCs/>
          <w:b/>
        </w:rPr>
        <w:t xml:space="preserve">Auditor</w:t>
      </w:r>
      <w:r>
        <w:t xml:space="preserve"> </w:t>
      </w:r>
      <w:r>
        <w:t xml:space="preserve">contributes directly to the strengthening of corporate governance structures in Turkey, fostering a business environment that is attractive to foreign direct investment.</w:t>
      </w:r>
    </w:p>
    <w:bookmarkEnd w:id="24"/>
    <w:bookmarkStart w:id="25" w:name="Xf0bddb0af550b91c631c48f823ad0d8edb9c3fd"/>
    <w:p>
      <w:pPr>
        <w:pStyle w:val="Heading2"/>
      </w:pPr>
      <w:r>
        <w:t xml:space="preserve">VI. Conclusion: The Future of Auditing in Ankara</w:t>
      </w:r>
    </w:p>
    <w:p>
      <w:pPr>
        <w:pStyle w:val="FirstParagraph"/>
      </w:pPr>
      <w:r>
        <w:t xml:space="preserve">In conclusion, the role of an</w:t>
      </w:r>
      <w:r>
        <w:t xml:space="preserve"> </w:t>
      </w:r>
      <w:r>
        <w:rPr>
          <w:bCs/>
          <w:b/>
        </w:rPr>
        <w:t xml:space="preserve">Auditor</w:t>
      </w:r>
      <w:r>
        <w:t xml:space="preserve">[Note: Removed inline citation tag]</w:t>
      </w:r>
      <w:r>
        <w:t xml:space="preserve"> </w:t>
      </w:r>
      <w:r>
        <w:t xml:space="preserve">in</w:t>
      </w:r>
      <w:r>
        <w:t xml:space="preserve"> </w:t>
      </w:r>
      <w:r>
        <w:rPr>
          <w:bCs/>
          <w:b/>
        </w:rPr>
        <w:t xml:space="preserve">Turkey Ankara</w:t>
      </w:r>
      <w:r>
        <w:t xml:space="preserve">[Note: Removed inline citation tag]</w:t>
      </w:r>
      <w:r>
        <w:t xml:space="preserve"> </w:t>
      </w:r>
      <w:r>
        <w:t xml:space="preserve">is a complex tapestry woven from technical expertise, cultural intelligence, economic awareness, and unwavering ethical commitment. It is a profession that serves as a guardian of economic integrity in one of Turkey’s most critical hubs. As the business landscape continues to evolve with digitalization and globalization, the</w:t>
      </w:r>
      <w:r>
        <w:t xml:space="preserve"> </w:t>
      </w:r>
      <w:r>
        <w:rPr>
          <w:bCs/>
          <w:b/>
        </w:rPr>
        <w:t xml:space="preserve">Auditor</w:t>
      </w:r>
      <w:r>
        <w:t xml:space="preserve"> </w:t>
      </w:r>
      <w:r>
        <w:t xml:space="preserve">must adapt continuously.</w:t>
      </w:r>
      <w:r>
        <w:t xml:space="preserve"> </w:t>
      </w:r>
      <w:r>
        <w:t xml:space="preserve">For those aspiring to become auditors in this region, or for current practitioners reflecting on their path, the message is clear: success is not measured solely by billable hours but by the quality of assurance provided and the trust earned. In</w:t>
      </w:r>
      <w:r>
        <w:t xml:space="preserve"> </w:t>
      </w:r>
      <w:r>
        <w:rPr>
          <w:bCs/>
          <w:b/>
        </w:rPr>
        <w:t xml:space="preserve">Turkey Ankara</w:t>
      </w:r>
      <w:r>
        <w:t xml:space="preserve">, where tradition meets modernity, the</w:t>
      </w:r>
      <w:r>
        <w:t xml:space="preserve"> </w:t>
      </w:r>
      <w:r>
        <w:rPr>
          <w:bCs/>
          <w:b/>
        </w:rPr>
        <w:t xml:space="preserve">Auditor</w:t>
      </w:r>
      <w:r>
        <w:t xml:space="preserve"> </w:t>
      </w:r>
      <w:r>
        <w:t xml:space="preserve">stands as a beacon of reliability. By upholding high standards and adapting to local nuances, auditors play an indispensable role in ensuring that Turkey’s economy remains robust, transparent, and trustworthy on the global stage. This reflection underscores that auditing is not just a job; it is a vocation dedicated to truth and accountability in the heart of</w:t>
      </w:r>
      <w:r>
        <w:t xml:space="preserve"> </w:t>
      </w:r>
      <w:r>
        <w:rPr>
          <w:bCs/>
          <w:b/>
        </w:rPr>
        <w:t xml:space="preserve">Turkey Ankara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Auditor in Turkey, Ankara</dc:title>
  <dc:creator/>
  <cp:keywords/>
  <dcterms:created xsi:type="dcterms:W3CDTF">2026-07-29T16:17:37Z</dcterms:created>
  <dcterms:modified xsi:type="dcterms:W3CDTF">2026-07-29T16:17:37Z</dcterms:modified>
</cp:coreProperties>
</file>

<file path=docProps/custom.xml><?xml version="1.0" encoding="utf-8"?>
<Properties xmlns="http://schemas.openxmlformats.org/officeDocument/2006/custom-properties" xmlns:vt="http://schemas.openxmlformats.org/officeDocument/2006/docPropsVTypes"/>
</file>