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e7a9f6e73a095cbe6979aa5debf84b03ce10ca1"/>
    <w:p>
      <w:pPr>
        <w:pStyle w:val="Heading1"/>
      </w:pPr>
      <w:r>
        <w:t xml:space="preserve">A Reflection on Professional Integrity and Community Impact: The Role of the Auditor in United States Chicago</w:t>
      </w:r>
    </w:p>
    <w:p>
      <w:pPr>
        <w:pStyle w:val="FirstParagraph"/>
      </w:pPr>
      <w:r>
        <w:t xml:space="preserve">The profession of auditing is often viewed through a lens of dry numbers, rigid compliance, and retrospective analysis. However, to view the role solely as a mechanical verification process is to miss its profound societal function. In the dynamic economic landscape of</w:t>
      </w:r>
      <w:r>
        <w:t xml:space="preserve"> </w:t>
      </w:r>
      <w:r>
        <w:rPr>
          <w:bCs/>
          <w:b/>
        </w:rPr>
        <w:t xml:space="preserve">United States Chicago</w:t>
      </w:r>
      <w:r>
        <w:t xml:space="preserve">, the position of an</w:t>
      </w:r>
      <w:r>
        <w:t xml:space="preserve"> </w:t>
      </w:r>
      <w:r>
        <w:rPr>
          <w:bCs/>
          <w:b/>
        </w:rPr>
        <w:t xml:space="preserve">Auditor</w:t>
      </w:r>
      <w:r>
        <w:t xml:space="preserve"> </w:t>
      </w:r>
      <w:r>
        <w:t xml:space="preserve">transcends mere technical scrutiny; it becomes a critical pillar of public trust, corporate governance, and economic stability. This reflection explores the multifaceted responsibilities of an auditor within this specific geographic and cultural context, examining how local characteristics influence professional conduct and ethical standards.</w:t>
      </w:r>
    </w:p>
    <w:bookmarkStart w:id="20" w:name="X0ef7f10de4a287148a1e7dc59e537996d1ed0f8"/>
    <w:p>
      <w:pPr>
        <w:pStyle w:val="Heading2"/>
      </w:pPr>
      <w:r>
        <w:t xml:space="preserve">The Chicago Context: A Hub of Economic Complexity</w:t>
      </w:r>
    </w:p>
    <w:p>
      <w:pPr>
        <w:pStyle w:val="FirstParagraph"/>
      </w:pPr>
      <w:r>
        <w:rPr>
          <w:bCs/>
          <w:b/>
        </w:rPr>
        <w:t xml:space="preserve">United States Chicago</w:t>
      </w:r>
      <w:r>
        <w:t xml:space="preserve">, with its rich industrial history and status as a global financial center, presents a unique environment for auditing professionals. The city is home to major derivatives exchanges, numerous Fortune 500 headquarters, and a vibrant small business ecosystem. For an</w:t>
      </w:r>
      <w:r>
        <w:t xml:space="preserve"> </w:t>
      </w:r>
      <w:r>
        <w:rPr>
          <w:bCs/>
          <w:b/>
        </w:rPr>
        <w:t xml:space="preserve">Auditor</w:t>
      </w:r>
      <w:r>
        <w:t xml:space="preserve">, working in this milieu means navigating a complex web of regulatory frameworks that are not only federal but also heavily influenced by state-level Illinois regulations and municipal ordinances of the City of Chicago.</w:t>
      </w:r>
    </w:p>
    <w:p>
      <w:pPr>
        <w:pStyle w:val="BodyText"/>
      </w:pPr>
      <w:r>
        <w:t xml:space="preserve">The density of financial institutions in downtown Chicago necessitates a high level of sophistication in audit techniques. An auditor here cannot rely on generic approaches; they must understand the nuances of commodity trading, logistics finance, and manufacturing supply chains that define the local economy. The reflection on this role reveals that adaptability is as crucial as accuracy. The auditor must be fluent in the language of global finance while remaining grounded in the local regulatory reality of</w:t>
      </w:r>
      <w:r>
        <w:t xml:space="preserve"> </w:t>
      </w:r>
      <w:r>
        <w:rPr>
          <w:bCs/>
          <w:b/>
        </w:rPr>
        <w:t xml:space="preserve">United States Chicago</w:t>
      </w:r>
      <w:r>
        <w:t xml:space="preserve">.</w:t>
      </w:r>
    </w:p>
    <w:bookmarkEnd w:id="20"/>
    <w:bookmarkStart w:id="21" w:name="ethical-integrity-as-a-cornerstone"/>
    <w:p>
      <w:pPr>
        <w:pStyle w:val="Heading2"/>
      </w:pPr>
      <w:r>
        <w:t xml:space="preserve">Ethical Integrity as a Cornerstone</w:t>
      </w:r>
    </w:p>
    <w:p>
      <w:pPr>
        <w:pStyle w:val="FirstParagraph"/>
      </w:pPr>
      <w:r>
        <w:t xml:space="preserve">Perhaps the most significant aspect of being an</w:t>
      </w:r>
      <w:r>
        <w:t xml:space="preserve"> </w:t>
      </w:r>
      <w:r>
        <w:rPr>
          <w:bCs/>
          <w:b/>
        </w:rPr>
        <w:t xml:space="preserve">Auditor</w:t>
      </w:r>
      <w:r>
        <w:t xml:space="preserve"> </w:t>
      </w:r>
      <w:r>
        <w:t xml:space="preserve">is the burden of ethical integrity. In any jurisdiction, but particularly in a major hub like Chicago, the auditor serves as the independent eyes and ears for stakeholders who cannot directly monitor management. This role requires an unwavering commitment to objectivity.</w:t>
      </w:r>
    </w:p>
    <w:p>
      <w:pPr>
        <w:pStyle w:val="BodyText"/>
      </w:pPr>
      <w:r>
        <w:t xml:space="preserve">In reflecting on this duty, one must consider the pressure environments present in high-stakes corporate settings. An</w:t>
      </w:r>
      <w:r>
        <w:t xml:space="preserve"> </w:t>
      </w:r>
      <w:r>
        <w:rPr>
          <w:bCs/>
          <w:b/>
        </w:rPr>
        <w:t xml:space="preserve">Auditor</w:t>
      </w:r>
      <w:r>
        <w:t xml:space="preserve"> </w:t>
      </w:r>
      <w:r>
        <w:t xml:space="preserve">in</w:t>
      </w:r>
      <w:r>
        <w:t xml:space="preserve"> </w:t>
      </w:r>
      <w:r>
        <w:rPr>
          <w:bCs/>
          <w:b/>
        </w:rPr>
        <w:t xml:space="preserve">United States Chicago</w:t>
      </w:r>
      <w:r>
        <w:t xml:space="preserve"> </w:t>
      </w:r>
      <w:r>
        <w:t xml:space="preserve">may face significant pressure from powerful corporate entities or even political connections given the city’s history of robust civic engagement and sometimes contentious politics. The ability to resist such pressures and maintain professional skepticism is what distinguishes a competent auditor from a compromised one. The reflection here is clear: the value of an audit lies not in the report itself, but in the credibility conferred by an independent and honest reviewer.</w:t>
      </w:r>
    </w:p>
    <w:bookmarkEnd w:id="21"/>
    <w:bookmarkStart w:id="22" w:name="X434da7fe41a0244a527a51566014e0ccef2ce92"/>
    <w:p>
      <w:pPr>
        <w:pStyle w:val="Heading2"/>
      </w:pPr>
      <w:r>
        <w:t xml:space="preserve">The Social Contract: Auditing for Public Good</w:t>
      </w:r>
    </w:p>
    <w:p>
      <w:pPr>
        <w:pStyle w:val="FirstParagraph"/>
      </w:pPr>
      <w:r>
        <w:t xml:space="preserve">Beyond corporate finance, auditing plays a pivotal role in public sector accountability. In</w:t>
      </w:r>
      <w:r>
        <w:t xml:space="preserve"> </w:t>
      </w:r>
      <w:r>
        <w:rPr>
          <w:bCs/>
          <w:b/>
        </w:rPr>
        <w:t xml:space="preserve">United States Chicago</w:t>
      </w:r>
      <w:r>
        <w:t xml:space="preserve">, municipal audits are essential for ensuring that taxpayer dollars are utilized efficiently and effectively. From infrastructure projects to educational funding, the work of government auditors directly impacts the quality of life for residents.</w:t>
      </w:r>
    </w:p>
    <w:p>
      <w:pPr>
        <w:pStyle w:val="BodyText"/>
      </w:pPr>
      <w:r>
        <w:t xml:space="preserve">This aspect of the</w:t>
      </w:r>
      <w:r>
        <w:t xml:space="preserve"> </w:t>
      </w:r>
      <w:r>
        <w:rPr>
          <w:bCs/>
          <w:b/>
        </w:rPr>
        <w:t xml:space="preserve">Auditor</w:t>
      </w:r>
      <w:r>
        <w:t xml:space="preserve">’s role highlights a broader social contract. The auditor is not just serving shareholders or executives; they are serving the community at large. In reflecting on this duty, one realizes that auditing is a form of civic stewardship. When an auditor identifies discrepancies in public spending or operational inefficiencies in Chicago city departments, they are actively contributing to the transparency and trustworthiness of local government. This perspective elevates the profession from a technical service to a vital democratic institution.</w:t>
      </w:r>
    </w:p>
    <w:bookmarkEnd w:id="22"/>
    <w:bookmarkStart w:id="23" w:name="adapting-to-technological-advancements"/>
    <w:p>
      <w:pPr>
        <w:pStyle w:val="Heading2"/>
      </w:pPr>
      <w:r>
        <w:t xml:space="preserve">Adapting to Technological Advancements</w:t>
      </w:r>
    </w:p>
    <w:p>
      <w:pPr>
        <w:pStyle w:val="FirstParagraph"/>
      </w:pPr>
      <w:r>
        <w:t xml:space="preserve">The modern auditor must also grapple with rapid technological change. In</w:t>
      </w:r>
      <w:r>
        <w:t xml:space="preserve"> </w:t>
      </w:r>
      <w:r>
        <w:rPr>
          <w:bCs/>
          <w:b/>
        </w:rPr>
        <w:t xml:space="preserve">United States Chicago</w:t>
      </w:r>
      <w:r>
        <w:t xml:space="preserve">, where fintech and digital innovation are thriving, auditors must continuously update their skill sets. Traditional sampling methods are being replaced by data analytics and continuous auditing techniques.</w:t>
      </w:r>
    </w:p>
    <w:p>
      <w:pPr>
        <w:pStyle w:val="BodyText"/>
      </w:pPr>
      <w:r>
        <w:t xml:space="preserve">This technological shift requires a reflective mindset regarding what it means to be an effective</w:t>
      </w:r>
      <w:r>
        <w:t xml:space="preserve"> </w:t>
      </w:r>
      <w:r>
        <w:rPr>
          <w:bCs/>
          <w:b/>
        </w:rPr>
        <w:t xml:space="preserve">Auditor</w:t>
      </w:r>
      <w:r>
        <w:t xml:space="preserve">. It is no longer sufficient to simply check boxes; one must understand algorithms, cybersecurity risks, and digital transaction trails. The reflection here emphasizes lifelong learning. In the fast-paced environment of</w:t>
      </w:r>
      <w:r>
        <w:t xml:space="preserve"> </w:t>
      </w:r>
      <w:r>
        <w:rPr>
          <w:bCs/>
          <w:b/>
        </w:rPr>
        <w:t xml:space="preserve">United States Chicago</w:t>
      </w:r>
      <w:r>
        <w:t xml:space="preserve">, an auditor who does not evolve with technology risks becoming obsolete and, more importantly, ineffective in detecting sophisticated fraud or systemic errors.</w:t>
      </w:r>
    </w:p>
    <w:bookmarkEnd w:id="23"/>
    <w:bookmarkStart w:id="24" w:name="Xf5b27da0315b7b29d2ad5f913d10482d154cf12"/>
    <w:p>
      <w:pPr>
        <w:pStyle w:val="Heading2"/>
      </w:pPr>
      <w:r>
        <w:t xml:space="preserve">Conclusion: A Role Defined by Trust and Vigilance</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United States Chicago</w:t>
      </w:r>
      <w:r>
        <w:t xml:space="preserve"> </w:t>
      </w:r>
      <w:r>
        <w:t xml:space="preserve">is one of immense responsibility and significance. It is a role that demands technical expertise, ethical fortitude, adaptability to technological change, and a deep sense of civic duty. The auditor serves as a guardian of financial integrity in one of America’s most important economic centers.</w:t>
      </w:r>
    </w:p>
    <w:p>
      <w:pPr>
        <w:pStyle w:val="BodyText"/>
      </w:pPr>
      <w:r>
        <w:t xml:space="preserve">This reflection underscores that auditing is not merely about looking backward at what has happened. It is about securing the future by ensuring that current practices are sound, transparent, and ethical. For those who undertake this role in</w:t>
      </w:r>
      <w:r>
        <w:t xml:space="preserve"> </w:t>
      </w:r>
      <w:r>
        <w:rPr>
          <w:bCs/>
          <w:b/>
        </w:rPr>
        <w:t xml:space="preserve">United States Chicago</w:t>
      </w:r>
      <w:r>
        <w:t xml:space="preserve">, it offers a unique opportunity to influence business practices, protect public funds, and uphold the standards of professionalism that keep the marketplace fair and functional. The auditor stands as a sentinel of truth in a complex world, ensuring that the financial narratives presented are not just persuasive, but truthful.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Auditor in United States Chicago</dc:title>
  <dc:creator/>
  <dc:language>en</dc:language>
  <cp:keywords/>
  <dcterms:created xsi:type="dcterms:W3CDTF">2026-07-29T18:00:08Z</dcterms:created>
  <dcterms:modified xsi:type="dcterms:W3CDTF">2026-07-29T18:00:08Z</dcterms:modified>
</cp:coreProperties>
</file>

<file path=docProps/custom.xml><?xml version="1.0" encoding="utf-8"?>
<Properties xmlns="http://schemas.openxmlformats.org/officeDocument/2006/custom-properties" xmlns:vt="http://schemas.openxmlformats.org/officeDocument/2006/docPropsVTypes"/>
</file>