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Houston</w:t>
      </w:r>
    </w:p>
    <w:bookmarkStart w:id="20" w:name="X35fb6b40ed0b7e4968310348b2c22ddd5a0f018"/>
    <w:p>
      <w:pPr>
        <w:pStyle w:val="Heading1"/>
      </w:pPr>
      <w:r>
        <w:t xml:space="preserve">The Strategic Imperative of the Auditor in the Houston Economic Landscape</w:t>
      </w:r>
    </w:p>
    <w:p>
      <w:pPr>
        <w:pStyle w:val="FirstParagraph"/>
      </w:pPr>
      <w:r>
        <w:t xml:space="preserve">The profession of accounting is often viewed through a narrow lens as a mechanical process of number-crunching and compliance verification. However, upon deeper reflection, particularly within the complex and dynamic economic environment of</w:t>
      </w:r>
      <w:r>
        <w:t xml:space="preserve"> </w:t>
      </w:r>
      <w:r>
        <w:rPr>
          <w:bCs/>
          <w:b/>
        </w:rPr>
        <w:t xml:space="preserve">United States Houston</w:t>
      </w:r>
      <w:r>
        <w:t xml:space="preserve">, it becomes evident that the role of an</w:t>
      </w:r>
      <w:r>
        <w:t xml:space="preserve"> </w:t>
      </w:r>
      <w:r>
        <w:rPr>
          <w:bCs/>
          <w:b/>
        </w:rPr>
        <w:t xml:space="preserve">Auditor</w:t>
      </w:r>
      <w:r>
        <w:t xml:space="preserve"> </w:t>
      </w:r>
      <w:r>
        <w:t xml:space="preserve">transcends mere data validation. It serves as a critical pillar of institutional integrity, economic stability, and strategic foresight. This reflection paper explores the multifaceted responsibilities, challenges, and ethical imperatives associated with being an</w:t>
      </w:r>
      <w:r>
        <w:t xml:space="preserve"> </w:t>
      </w:r>
      <w:r>
        <w:rPr>
          <w:bCs/>
          <w:b/>
        </w:rPr>
        <w:t xml:space="preserve">Auditor</w:t>
      </w:r>
      <w:r>
        <w:t xml:space="preserve">, specifically contextualized within the unique industrial and regulatory framework of Houston.</w:t>
      </w:r>
    </w:p>
    <w:p>
      <w:pPr>
        <w:pStyle w:val="BodyText"/>
      </w:pPr>
      <w:r>
        <w:t xml:space="preserve">Houston stands as a monolith in the American energy sector. As a global hub for oil and gas, petrochemicals, and increasingly, renewable energy technologies, the city’s economy is deeply intertwined with volatile commodity markets and rigorous federal oversight. In this context, an</w:t>
      </w:r>
      <w:r>
        <w:t xml:space="preserve"> </w:t>
      </w:r>
      <w:r>
        <w:rPr>
          <w:bCs/>
          <w:b/>
        </w:rPr>
        <w:t xml:space="preserve">Auditor</w:t>
      </w:r>
      <w:r>
        <w:t xml:space="preserve"> </w:t>
      </w:r>
      <w:r>
        <w:t xml:space="preserve">does not simply check boxes; they are guardians of public trust in one of the nation's most critical industries. The reflection on this role must begin by acknowledging that in Houston, where capital expenditure runs into billions and environmental stakes are incredibly high, the accuracy of financial reporting is not just a bureaucratic requirement but a matter of economic and environmental security.</w:t>
      </w:r>
    </w:p>
    <w:p>
      <w:pPr>
        <w:pStyle w:val="BodyText"/>
      </w:pPr>
      <w:r>
        <w:t xml:space="preserve">One of the primary aspects of being an</w:t>
      </w:r>
      <w:r>
        <w:t xml:space="preserve"> </w:t>
      </w:r>
      <w:r>
        <w:rPr>
          <w:bCs/>
          <w:b/>
        </w:rPr>
        <w:t xml:space="preserve">Auditor</w:t>
      </w:r>
      <w:r>
        <w:t xml:space="preserve"> </w:t>
      </w:r>
      <w:r>
        <w:t xml:space="preserve">in this region is the necessity for specialized technical knowledge. Standard auditing frameworks such as GAAP (Generally Accepted Accounting Principles) or IFRS are universal, but their application in Houston requires a deep understanding of industry-specific nuances. For instance, reserves estimation in the oil and gas sector involves complex geological data and economic assumptions that directly impact financial statements. An</w:t>
      </w:r>
      <w:r>
        <w:t xml:space="preserve"> </w:t>
      </w:r>
      <w:r>
        <w:rPr>
          <w:bCs/>
          <w:b/>
        </w:rPr>
        <w:t xml:space="preserve">Auditor</w:t>
      </w:r>
      <w:r>
        <w:t xml:space="preserve"> </w:t>
      </w:r>
      <w:r>
        <w:t xml:space="preserve">must possess or have access to expertise that allows them to scrutinize these estimates critically. If an auditor fails to understand the technical implications of reserve reporting, they cannot effectively assess the risk of material misstatement. Therefore, continuous education and interdisciplinary collaboration are not optional for an</w:t>
      </w:r>
      <w:r>
        <w:t xml:space="preserve"> </w:t>
      </w:r>
      <w:r>
        <w:rPr>
          <w:bCs/>
          <w:b/>
        </w:rPr>
        <w:t xml:space="preserve">Auditor</w:t>
      </w:r>
      <w:r>
        <w:t xml:space="preserve"> </w:t>
      </w:r>
      <w:r>
        <w:t xml:space="preserve">operating in Houston; they are professional necessities.</w:t>
      </w:r>
    </w:p>
    <w:p>
      <w:pPr>
        <w:pStyle w:val="BodyText"/>
      </w:pPr>
      <w:r>
        <w:t xml:space="preserve">Furthermore, the ethical dimension of being an</w:t>
      </w:r>
      <w:r>
        <w:t xml:space="preserve"> </w:t>
      </w:r>
      <w:r>
        <w:rPr>
          <w:bCs/>
          <w:b/>
        </w:rPr>
        <w:t xml:space="preserve">Auditor</w:t>
      </w:r>
      <w:r>
        <w:t xml:space="preserve"> </w:t>
      </w:r>
      <w:r>
        <w:t xml:space="preserve">is profoundly highlighted by recent global events and local scrutiny. The energy sector has faced significant public attention regarding environmental, social, and governance (ESG) criteria. In Houston, where the transition from traditional fossil fuels to sustainable energy sources is reshaping the corporate landscape, auditors are increasingly tasked with verifying non-financial data as well. This expansion of scope reflects a broader shift in what society expects from financial professionals. An</w:t>
      </w:r>
      <w:r>
        <w:t xml:space="preserve"> </w:t>
      </w:r>
      <w:r>
        <w:rPr>
          <w:bCs/>
          <w:b/>
        </w:rPr>
        <w:t xml:space="preserve">Auditor</w:t>
      </w:r>
      <w:r>
        <w:t xml:space="preserve"> </w:t>
      </w:r>
      <w:r>
        <w:t xml:space="preserve">must now navigate a labyrinth of sustainability reporting standards, ensuring that companies do not engage in "greenwashing." This adds a layer of complexity and moral weight to the profession, requiring auditors to act as impartial arbiters of truth in an era where corporate narratives are heavily curated.</w:t>
      </w:r>
    </w:p>
    <w:p>
      <w:pPr>
        <w:pStyle w:val="BodyText"/>
      </w:pPr>
      <w:r>
        <w:t xml:space="preserve">The physical and cultural landscape of</w:t>
      </w:r>
      <w:r>
        <w:t xml:space="preserve"> </w:t>
      </w:r>
      <w:r>
        <w:rPr>
          <w:bCs/>
          <w:b/>
        </w:rPr>
        <w:t xml:space="preserve">United States Houston</w:t>
      </w:r>
      <w:r>
        <w:t xml:space="preserve"> </w:t>
      </w:r>
      <w:r>
        <w:t xml:space="preserve">also influences the daily operations of an auditor. Houston is a sprawling metropolis with a diverse business community ranging from multinational conglomerates to small, family-owned enterprises. This diversity means that an auditor in this city must be adaptable. The approach required to audit a massive integrated energy company in the Energy Corridor differs significantly from that used for a mid-sized service provider in the downtown district. An effective</w:t>
      </w:r>
      <w:r>
        <w:t xml:space="preserve"> </w:t>
      </w:r>
      <w:r>
        <w:rPr>
          <w:bCs/>
          <w:b/>
        </w:rPr>
        <w:t xml:space="preserve">Auditor</w:t>
      </w:r>
      <w:r>
        <w:t xml:space="preserve"> </w:t>
      </w:r>
      <w:r>
        <w:t xml:space="preserve">develops soft skills alongside technical prowess, learning to communicate complex financial findings to stakeholders with varying levels of financial literacy. This adaptability is crucial for maintaining productive relationships and ensuring that audit recommendations are implemented effectively.</w:t>
      </w:r>
    </w:p>
    <w:p>
      <w:pPr>
        <w:pStyle w:val="BodyText"/>
      </w:pPr>
      <w:r>
        <w:t xml:space="preserve">In addition to industry-specific challenges, the regulatory environment in Houston is influenced by both federal mandates from Washington D.C. and state regulations from Austin. An</w:t>
      </w:r>
      <w:r>
        <w:t xml:space="preserve"> </w:t>
      </w:r>
      <w:r>
        <w:rPr>
          <w:bCs/>
          <w:b/>
        </w:rPr>
        <w:t xml:space="preserve">Auditor</w:t>
      </w:r>
      <w:r>
        <w:t xml:space="preserve"> </w:t>
      </w:r>
      <w:r>
        <w:t xml:space="preserve">must stay abreast of these evolving legal frameworks. For example, changes in tax laws or environmental regulations can have immediate impacts on corporate liabilities and provisions for contingencies. The ability to interpret these regulatory shifts is a key competency for any auditor practicing in this jurisdiction. It requires a proactive rather than reactive stance, anticipating how new laws might affect financial reporting standards before they become mandatory compliance issues.</w:t>
      </w:r>
    </w:p>
    <w:p>
      <w:pPr>
        <w:pStyle w:val="BodyText"/>
      </w:pPr>
      <w:r>
        <w:t xml:space="preserve">Moreover, the role of technology in modern auditing cannot be overstated, particularly in a tech-forward city like Houston. The integration of data analytics, artificial intelligence, and blockchain technologies is transforming how audits are conducted. An</w:t>
      </w:r>
      <w:r>
        <w:t xml:space="preserve"> </w:t>
      </w:r>
      <w:r>
        <w:rPr>
          <w:bCs/>
          <w:b/>
        </w:rPr>
        <w:t xml:space="preserve">Auditor</w:t>
      </w:r>
      <w:r>
        <w:t xml:space="preserve"> </w:t>
      </w:r>
      <w:r>
        <w:t xml:space="preserve">today must be comfortable leveraging these tools to analyze vast datasets for anomalies that traditional sampling methods might miss. This technological literacy enhances the efficiency and depth of audits, allowing for a more comprehensive risk assessment. However, it also raises questions about data privacy and cybersecurity, adding another layer of responsibility for the auditor who handles sensitive client information.</w:t>
      </w:r>
    </w:p>
    <w:p>
      <w:pPr>
        <w:pStyle w:val="BodyText"/>
      </w:pPr>
      <w:r>
        <w:t xml:space="preserve">Reflecting on the personal growth associated with this profession reveals that being an</w:t>
      </w:r>
      <w:r>
        <w:t xml:space="preserve"> </w:t>
      </w:r>
      <w:r>
        <w:rPr>
          <w:bCs/>
          <w:b/>
        </w:rPr>
        <w:t xml:space="preserve">Auditor</w:t>
      </w:r>
      <w:r>
        <w:t xml:space="preserve"> </w:t>
      </w:r>
      <w:r>
        <w:t xml:space="preserve">in Houston is as much about character development as it is about professional skill. The job demands resilience, integrity, and skepticism. Auditors often face pressure from clients to overlook minor discrepancies or interpret rules loosely. Resisting such pressure requires a strong moral compass and the confidence to uphold professional standards regardless of external influence. This steadfastness is what preserves the credibility of the audit function in</w:t>
      </w:r>
      <w:r>
        <w:t xml:space="preserve"> </w:t>
      </w:r>
      <w:r>
        <w:rPr>
          <w:bCs/>
          <w:b/>
        </w:rPr>
        <w:t xml:space="preserve">United States Houston</w:t>
      </w:r>
      <w:r>
        <w:t xml:space="preserve">. Without it, the trust that investors, regulators, and the public place in financial markets would erode.</w:t>
      </w:r>
    </w:p>
    <w:p>
      <w:pPr>
        <w:pStyle w:val="BodyText"/>
      </w:pPr>
      <w:r>
        <w:t xml:space="preserve">In conclusion, the role of an</w:t>
      </w:r>
      <w:r>
        <w:t xml:space="preserve"> </w:t>
      </w:r>
      <w:r>
        <w:rPr>
          <w:bCs/>
          <w:b/>
        </w:rPr>
        <w:t xml:space="preserve">Auditor</w:t>
      </w:r>
      <w:r>
        <w:t xml:space="preserve"> </w:t>
      </w:r>
      <w:r>
        <w:t xml:space="preserve">in</w:t>
      </w:r>
    </w:p>
    <w:p>
      <w:pPr>
        <w:pStyle w:val="BodyText"/>
      </w:pPr>
      <w:r>
        <w:t xml:space="preserve">United States Houston</w:t>
      </w:r>
    </w:p>
    <w:p>
      <w:pPr>
        <w:pStyle w:val="BodyText"/>
      </w:pPr>
      <w:r>
        <w:t xml:space="preserve">s is dynamic, complex, and vital. It requires a unique blend of technical expertise in energy-sector accounting, ethical fortitude to navigate ESG challenges, adaptability to handle diverse client bases, and proficiency with emerging technologies. The auditor serves not just as a reviewer of past transactions but as a facilitator for future transparency and sustainability. As Houston continues to evolve its economic identity amidst global energy transitions, the importance of rigorous, insightful auditing will only grow. For those who choose this path, it offers a challenging yet deeply rewarding opportunity to contribute to the integrity and stability of one of America’s most significant economic engines.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Houston</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