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6" w:name="X214f558fa18b43a766a33e065876a3be7dc7489"/>
    <w:p>
      <w:pPr>
        <w:pStyle w:val="Heading1"/>
      </w:pPr>
      <w:r>
        <w:t xml:space="preserve">Bridging Tradition and Innovation:</w:t>
      </w:r>
      <w:r>
        <w:br/>
      </w:r>
      <w:r>
        <w:t xml:space="preserve">A Reflection on the Role of an Automotive Engineer in Australia, Sydney</w:t>
      </w:r>
    </w:p>
    <w:p>
      <w:pPr>
        <w:pStyle w:val="FirstParagraph"/>
      </w:pPr>
      <w:r>
        <w:t xml:space="preserve">The landscape of engineering is constantly shifting, driven by technological advancements, environmental imperatives, and changing societal needs. Within this dynamic field, the role of the automotive engineer stands as a pivotal force in shaping how we move through our cities and interact with our environment. For those specializing or working within the context of Australia, specifically in Sydney, this profession offers a unique set of challenges and opportunities that blend global engineering standards with local geographical and economic realities. This reflection paper explores the multifaceted nature of being an automotive engineer in this vibrant coastal metropolis.</w:t>
      </w:r>
    </w:p>
    <w:bookmarkStart w:id="20" w:name="X3ccee6f96d88486244385fb3e2a9fd0a1b5c055"/>
    <w:p>
      <w:pPr>
        <w:pStyle w:val="Heading2"/>
      </w:pPr>
      <w:r>
        <w:t xml:space="preserve">The Evolving Definition of Automotive Engineering</w:t>
      </w:r>
    </w:p>
    <w:p>
      <w:pPr>
        <w:pStyle w:val="FirstParagraph"/>
      </w:pPr>
      <w:r>
        <w:t xml:space="preserve">To understand the significance of an</w:t>
      </w:r>
      <w:r>
        <w:t xml:space="preserve"> </w:t>
      </w:r>
      <w:r>
        <w:rPr>
          <w:bCs/>
          <w:b/>
        </w:rPr>
        <w:t xml:space="preserve">Automotive Engineer</w:t>
      </w:r>
      <w:r>
        <w:t xml:space="preserve">, one must first recognize that the title no longer solely pertains to internal combustion engines. The industry has undergone a profound transformation, shifting focus towards electric vehicles (EVs), autonomous driving technologies, and sustainable materials. In Sydney, this shift is particularly palpable. The city’s government has set ambitious targets for reducing carbon emissions, which directly influences engineering priorities. Engineers here are not just designing cars; they are designing the future of urban mobility.</w:t>
      </w:r>
    </w:p>
    <w:p>
      <w:pPr>
        <w:pStyle w:val="BodyText"/>
      </w:pPr>
      <w:r>
        <w:t xml:space="preserve">This evolution requires a broad skill set. Modern automotive engineers in Sydney must possess knowledge not only in mechanical systems but also in software development, battery technology, and data analytics. The reflection on this role reveals that it is no longer a siloed discipline but an interdisciplinary field requiring collaboration with electrical engineers, computer scientists, and environmental specialists.</w:t>
      </w:r>
    </w:p>
    <w:bookmarkEnd w:id="20"/>
    <w:bookmarkStart w:id="21" w:name="the-unique-context-of-australia"/>
    <w:p>
      <w:pPr>
        <w:pStyle w:val="Heading2"/>
      </w:pPr>
      <w:r>
        <w:t xml:space="preserve">The Unique Context of Australia</w:t>
      </w:r>
    </w:p>
    <w:p>
      <w:pPr>
        <w:pStyle w:val="FirstParagraph"/>
      </w:pPr>
      <w:r>
        <w:t xml:space="preserve">Australia presents distinct challenges for automotive engineering. The vast distances between cities and the rugged nature of much of the country’s terrain have historically influenced vehicle design preferences. However, in</w:t>
      </w:r>
      <w:r>
        <w:t xml:space="preserve"> </w:t>
      </w:r>
      <w:r>
        <w:rPr>
          <w:bCs/>
          <w:b/>
        </w:rPr>
        <w:t xml:space="preserve">Australia</w:t>
      </w:r>
      <w:r>
        <w:t xml:space="preserve">, specifically within its major urban centers like Sydney, the focus is increasingly on urban efficiency and environmental sustainability. Australian regulations regarding safety standards (ADR - Australian Design Rules) are rigorous, requiring engineers to ensure that every vehicle meets high benchmarks for crashworthiness and pedestrian protection.</w:t>
      </w:r>
    </w:p>
    <w:p>
      <w:pPr>
        <w:pStyle w:val="BodyText"/>
      </w:pPr>
      <w:r>
        <w:t xml:space="preserve">Furthermore, Australia’s commitment to renewable energy sources adds another layer of complexity and opportunity. An automotive engineer working in this context must consider the lifecycle of a vehicle from manufacturing to disposal. There is a growing emphasis on circular economy principles, where materials are recycled or repurposed, reducing the environmental footprint. This national focus on sustainability compels engineers to innovate beyond mere performance metrics and consider ecological impact as a primary design constraint.</w:t>
      </w:r>
    </w:p>
    <w:bookmarkEnd w:id="21"/>
    <w:bookmarkStart w:id="22" w:name="X0e1200b584ee0ce31f8e495820977edd0a7a364"/>
    <w:p>
      <w:pPr>
        <w:pStyle w:val="Heading2"/>
      </w:pPr>
      <w:r>
        <w:t xml:space="preserve">Sydney: A Hub of Urban Mobility Innovation</w:t>
      </w:r>
    </w:p>
    <w:p>
      <w:pPr>
        <w:pStyle w:val="FirstParagraph"/>
      </w:pPr>
      <w:r>
        <w:rPr>
          <w:bCs/>
          <w:b/>
        </w:rPr>
        <w:t xml:space="preserve">Australia Sydney</w:t>
      </w:r>
      <w:r>
        <w:t xml:space="preserve"> </w:t>
      </w:r>
      <w:r>
        <w:t xml:space="preserve">is not just a geographical location; it is a living laboratory for urban mobility solutions. As one of the world’s most densely populated coastal cities, Sydney faces significant infrastructure challenges. Traffic congestion, air quality issues, and the need for efficient public transport integration are daily concerns for residents and policymakers alike.</w:t>
      </w:r>
    </w:p>
    <w:p>
      <w:pPr>
        <w:pStyle w:val="BodyText"/>
      </w:pPr>
      <w:r>
        <w:t xml:space="preserve">In this context, the role of an automotive engineer extends beyond manufacturing plants to include urban planning collaborations. Engineers in Sydney are involved in developing smart mobility solutions that integrate with the city’s existing transport network. This includes designing vehicles that communicate with infrastructure (V2I) and other vehicles (V2V) to optimize traffic flow and reduce accidents.</w:t>
      </w:r>
    </w:p>
    <w:p>
      <w:pPr>
        <w:pStyle w:val="BodyText"/>
      </w:pPr>
      <w:r>
        <w:t xml:space="preserve">The vibrant tech scene in Sydney also fosters innovation. Startups and established corporations alike are experimenting with ride-sharing platforms, autonomous shuttles, and micro-mobility options like e-bikes and scooters. An automotive engineer here must be adaptable, often working on smaller-scale mobility solutions that complement traditional car ownership models. This diversification reflects a broader societal shift towards shared mobility rather than individual vehicle ownership.</w:t>
      </w:r>
    </w:p>
    <w:bookmarkEnd w:id="22"/>
    <w:bookmarkStart w:id="23" w:name="X66b4b5f912b230f8d886baf4f4cd1c16e9f7f8e"/>
    <w:p>
      <w:pPr>
        <w:pStyle w:val="Heading2"/>
      </w:pPr>
      <w:r>
        <w:t xml:space="preserve">Professional Challenges and Ethical Considerations</w:t>
      </w:r>
    </w:p>
    <w:p>
      <w:pPr>
        <w:pStyle w:val="FirstParagraph"/>
      </w:pPr>
      <w:r>
        <w:t xml:space="preserve">The work of an</w:t>
      </w:r>
      <w:r>
        <w:t xml:space="preserve"> </w:t>
      </w:r>
      <w:r>
        <w:rPr>
          <w:bCs/>
          <w:b/>
        </w:rPr>
        <w:t xml:space="preserve">Automotive Engineer</w:t>
      </w:r>
      <w:r>
        <w:t xml:space="preserve"> </w:t>
      </w:r>
      <w:r>
        <w:t xml:space="preserve">in Sydney is not without its ethical dilemmas. The transition to electric vehicles raises questions about battery sourcing, supply chain ethics, and the environmental impact of mining for lithium and cobalt. Engineers must navigate these complex issues, advocating for sustainable practices throughout the supply chain.</w:t>
      </w:r>
    </w:p>
    <w:p>
      <w:pPr>
        <w:pStyle w:val="BodyText"/>
      </w:pPr>
      <w:r>
        <w:t xml:space="preserve">Additionally, the introduction of autonomous driving technologies brings up liability and safety concerns. Who is responsible in the event of an accident involving a self-driving car? These questions require engineers to engage with legal frameworks and ethical guidelines, ensuring that technological advancements do not outpace societal acceptance and regulatory oversight.</w:t>
      </w:r>
    </w:p>
    <w:bookmarkEnd w:id="23"/>
    <w:bookmarkStart w:id="24" w:name="the-future-outlook"/>
    <w:p>
      <w:pPr>
        <w:pStyle w:val="Heading2"/>
      </w:pPr>
      <w:r>
        <w:t xml:space="preserve">The Future Outlook</w:t>
      </w:r>
    </w:p>
    <w:p>
      <w:pPr>
        <w:pStyle w:val="FirstParagraph"/>
      </w:pPr>
      <w:r>
        <w:t xml:space="preserve">Looking ahead, the role of an automotive engineer in</w:t>
      </w:r>
      <w:r>
        <w:t xml:space="preserve"> </w:t>
      </w:r>
      <w:r>
        <w:rPr>
          <w:bCs/>
          <w:b/>
        </w:rPr>
        <w:t xml:space="preserve">Australia Sydney</w:t>
      </w:r>
      <w:r>
        <w:t xml:space="preserve"> </w:t>
      </w:r>
      <w:r>
        <w:t xml:space="preserve">will continue to evolve. The integration of artificial intelligence into vehicle systems promises to further transform driving experiences, making them safer and more efficient. However, this also requires continuous learning and upskilling for engineers who must stay abreast of rapid technological changes.</w:t>
      </w:r>
    </w:p>
    <w:p>
      <w:pPr>
        <w:pStyle w:val="BodyText"/>
      </w:pPr>
      <w:r>
        <w:t xml:space="preserve">The city’s commitment to becoming a smart city offers exciting opportunities for innovation. Engineers will likely play key roles in developing infrastructure that supports connected vehicles, from dedicated lanes to charging stations powered by renewable energy. The synergy between urban planning and automotive engineering will become increasingly important as cities strive for sustainability and livability.</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Automotive Engineer</w:t>
      </w:r>
      <w:r>
        <w:t xml:space="preserve"> </w:t>
      </w:r>
      <w:r>
        <w:t xml:space="preserve">in</w:t>
      </w:r>
      <w:r>
        <w:t xml:space="preserve"> </w:t>
      </w:r>
      <w:r>
        <w:rPr>
          <w:bCs/>
          <w:b/>
        </w:rPr>
        <w:t xml:space="preserve">Australia Sydney</w:t>
      </w:r>
      <w:r>
        <w:t xml:space="preserve"> </w:t>
      </w:r>
      <w:r>
        <w:t xml:space="preserve">is a dynamic and impactful profession. It requires a blend of technical expertise, ethical consideration, and adaptability to the unique challenges posed by both the national context of Australia and the specific urban dynamics of Sydney. The shift towards sustainability, electric mobility, and smart infrastructure defines the current era for this profession.</w:t>
      </w:r>
    </w:p>
    <w:p>
      <w:pPr>
        <w:pStyle w:val="BodyText"/>
      </w:pPr>
      <w:r>
        <w:t xml:space="preserve">This reflection highlights that automotive engineering is no longer just about building cars; it is about shaping sustainable, efficient, and safe mobility solutions for a growing population. As technology continues to advance and environmental concerns become more pressing, the role of the automotive engineer will remain crucial in navigating these changes. For those passionate about innovation and sustainability, this field offers a rewarding path to make a tangible difference in the lives of millions.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Australia, Sydney</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