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d26f6a270ea44f0529c014fa494622d86e9785b"/>
    <w:p>
      <w:pPr>
        <w:pStyle w:val="Heading1"/>
      </w:pPr>
      <w:r>
        <w:t xml:space="preserve">Bridging Tradition and Innovation: A Reflection on the Role of the Automotive Engineer in China, Shanghai</w:t>
      </w:r>
    </w:p>
    <w:p>
      <w:pPr>
        <w:pStyle w:val="FirstParagraph"/>
      </w:pPr>
      <w:r>
        <w:t xml:space="preserve">The landscape of global automotive engineering is undergoing a seismic shift, moving away from traditional internal combustion engines toward electrification, connectivity, and autonomy. Within this vast transformational wave, few locations exemplify the pace and intensity of change more than</w:t>
      </w:r>
      <w:r>
        <w:t xml:space="preserve"> </w:t>
      </w:r>
      <w:r>
        <w:rPr>
          <w:bCs/>
          <w:b/>
        </w:rPr>
        <w:t xml:space="preserve">China</w:t>
      </w:r>
      <w:r>
        <w:t xml:space="preserve">, and specifically its economic heartland:</w:t>
      </w:r>
      <w:r>
        <w:t xml:space="preserve"> </w:t>
      </w:r>
      <w:r>
        <w:rPr>
          <w:bCs/>
          <w:b/>
        </w:rPr>
        <w:t xml:space="preserve">Shanghai</w:t>
      </w:r>
      <w:r>
        <w:t xml:space="preserve">. As an</w:t>
      </w:r>
      <w:r>
        <w:t xml:space="preserve"> </w:t>
      </w:r>
      <w:r>
        <w:t xml:space="preserve">Automotive Engineer</w:t>
      </w:r>
      <w:r>
        <w:t xml:space="preserve"> </w:t>
      </w:r>
      <w:r>
        <w:t xml:space="preserve">operating within this dynamic ecosystem, one is not merely designing vehicles; one is participating in a historical pivot that redefines mobility, sustainability, and urban living. This reflection paper explores the unique challenges, opportunities, and cultural nuances that define the experience of working as an automotive engineer in Shanghai.</w:t>
      </w:r>
    </w:p>
    <w:bookmarkStart w:id="20" w:name="the-epicenter-of-electrification"/>
    <w:p>
      <w:pPr>
        <w:pStyle w:val="Heading2"/>
      </w:pPr>
      <w:r>
        <w:t xml:space="preserve">The Epicenter of Electrification</w:t>
      </w:r>
    </w:p>
    <w:p>
      <w:pPr>
        <w:pStyle w:val="FirstParagraph"/>
      </w:pPr>
      <w:r>
        <w:t xml:space="preserve">To understand the role of an automotive engineer in</w:t>
      </w:r>
      <w:r>
        <w:t xml:space="preserve"> </w:t>
      </w:r>
      <w:r>
        <w:rPr>
          <w:bCs/>
          <w:b/>
        </w:rPr>
        <w:t xml:space="preserve">Shanghai</w:t>
      </w:r>
      <w:r>
        <w:t xml:space="preserve">, one must first acknowledge the city’s status as a global battleground for New Energy Vehicles (NEVs). Unlike traditional automotive hubs in Detroit or Stuttgart, which are grappling with legacy systems, Shanghai is characterized by agility and rapid iteration. For the engineer here, the mandate is clear: accelerate innovation. The presence of industry giants like Tesla’s Gigafactory alongside domestic leaders such as BYD and NIO creates a hyper-competitive environment.</w:t>
      </w:r>
    </w:p>
    <w:p>
      <w:pPr>
        <w:pStyle w:val="BodyText"/>
      </w:pPr>
      <w:r>
        <w:t xml:space="preserve">This competition forces the automotive engineer to adopt a "move fast and break things" mentality, tempered by rigorous quality standards. The focus shifts from mechanical engineering prowess alone to software-defined vehicles (SDVs). In Shanghai, the integration of battery technology, power electronics, and autonomous driving algorithms is not just a departmental silo but a holistic design philosophy. The engineer must possess cross-disciplinary skills, understanding how code influences chassis dynamics and how thermal management affects battery longevity in humid coastal climates.</w:t>
      </w:r>
    </w:p>
    <w:bookmarkEnd w:id="20"/>
    <w:bookmarkStart w:id="21" w:name="the-cultural-fabric-of-innovation"/>
    <w:p>
      <w:pPr>
        <w:pStyle w:val="Heading2"/>
      </w:pPr>
      <w:r>
        <w:t xml:space="preserve">The Cultural Fabric of Innovation</w:t>
      </w:r>
    </w:p>
    <w:p>
      <w:pPr>
        <w:pStyle w:val="FirstParagraph"/>
      </w:pPr>
      <w:r>
        <w:t xml:space="preserve">Working as an automotive engineer in</w:t>
      </w:r>
      <w:r>
        <w:t xml:space="preserve"> </w:t>
      </w:r>
      <w:r>
        <w:rPr>
          <w:bCs/>
          <w:b/>
        </w:rPr>
        <w:t xml:space="preserve">China</w:t>
      </w:r>
      <w:r>
        <w:t xml:space="preserve">, particularly in Shanghai, requires more than technical competence; it demands cultural fluency. The work culture is often characterized by a high pace and a collective drive for national technological supremacy. There is a palpable sense of urgency, driven by government policies that aggressively promote green energy adoption.</w:t>
      </w:r>
    </w:p>
    <w:p>
      <w:pPr>
        <w:pStyle w:val="BodyText"/>
      </w:pPr>
      <w:r>
        <w:t xml:space="preserve">For the foreign or local engineer alike, this means navigating complex stakeholder relationships. Collaboration between international joint ventures and local Chinese partners is the norm. The automotive engineer must act as a bridge, translating technical requirements across cultural and linguistic boundaries. In Shanghai, where global business meets traditional Chinese values of relationship-building (*Guanxi*), effective communication is as critical as CAD modeling or simulation data analysis. The ability to listen to local consumer preferences—which often prioritize smart cockpit features, extensive connectivity, and rapid charging infrastructure over traditional driving dynamics—is essential for success.</w:t>
      </w:r>
    </w:p>
    <w:bookmarkEnd w:id="21"/>
    <w:bookmarkStart w:id="22" w:name="Xea2b5fc9a85f9bba299d12b6265e10d1e797428"/>
    <w:p>
      <w:pPr>
        <w:pStyle w:val="Heading2"/>
      </w:pPr>
      <w:r>
        <w:t xml:space="preserve">Urban Mobility and Sustainability Challenges</w:t>
      </w:r>
    </w:p>
    <w:p>
      <w:pPr>
        <w:pStyle w:val="FirstParagraph"/>
      </w:pPr>
      <w:r>
        <w:rPr>
          <w:bCs/>
          <w:b/>
        </w:rPr>
        <w:t xml:space="preserve">Shanghai</w:t>
      </w:r>
      <w:r>
        <w:t xml:space="preserve"> </w:t>
      </w:r>
      <w:r>
        <w:t xml:space="preserve">is one of the most densely populated cities in the world. Consequently, the automotive engineer here faces unique constraints regarding space, efficiency, and environmental impact. Reflection on this role brings to mind the immense pressure to design vehicles that are not only high-performance but also highly efficient in terms of energy consumption and physical footprint.</w:t>
      </w:r>
    </w:p>
    <w:p>
      <w:pPr>
        <w:pStyle w:val="BodyText"/>
      </w:pPr>
      <w:r>
        <w:t xml:space="preserve">The engineering challenges are specific: creating battery packs that withstand the humidity of the Yangtze River Delta while maintaining safety standards; developing autonomous driving systems that can navigate chaotic traffic patterns involving bicycles, pedestrians, and heavy trucks; and designing interiors that offer a sanctuary from urban congestion. The engineer is acutely aware that their product will be deployed in a city where public transportation is world-class. Therefore, the value proposition of private vehicles must evolve toward premium experiences or specialized utility rather than mere transportation.</w:t>
      </w:r>
    </w:p>
    <w:bookmarkEnd w:id="22"/>
    <w:bookmarkStart w:id="23" w:name="the-ethical-and-strategic-responsibility"/>
    <w:p>
      <w:pPr>
        <w:pStyle w:val="Heading2"/>
      </w:pPr>
      <w:r>
        <w:t xml:space="preserve">The Ethical and Strategic Responsibility</w:t>
      </w:r>
    </w:p>
    <w:p>
      <w:pPr>
        <w:pStyle w:val="FirstParagraph"/>
      </w:pPr>
      <w:r>
        <w:t xml:space="preserve">As an automotive engineer in this region, there is a profound ethical dimension to the work. China has set ambitious carbon neutrality goals for 2060, and Shanghai is at the forefront of this transition. Every engineering decision—from material sourcing to end-of-life recycling—has environmental implications. The engineer must reflect on how their design choices contribute to or detract from these broader societal goals.</w:t>
      </w:r>
    </w:p>
    <w:p>
      <w:pPr>
        <w:pStyle w:val="BodyText"/>
      </w:pPr>
      <w:r>
        <w:t xml:space="preserve">Moreover, data privacy and cybersecurity have emerged as critical concerns in connected vehicles. In a city that is increasingly a "smart city," the automotive engineer must ensure that vehicle data is handled responsibly, respecting user privacy while enabling over-the-air updates and real-time traffic optimization. This dual responsibility—to innovate rapidly while maintaining ethical and safety standards—defines the modern professional identity of an</w:t>
      </w:r>
      <w:r>
        <w:t xml:space="preserve"> </w:t>
      </w:r>
      <w:r>
        <w:t xml:space="preserve">Automotive Engineer</w:t>
      </w:r>
      <w:r>
        <w:t xml:space="preserve"> </w:t>
      </w:r>
      <w:r>
        <w:t xml:space="preserve">in Shanghai.</w:t>
      </w:r>
    </w:p>
    <w:bookmarkEnd w:id="23"/>
    <w:bookmarkStart w:id="24" w:name="conclusion-the-future-is-built-here"/>
    <w:p>
      <w:pPr>
        <w:pStyle w:val="Heading2"/>
      </w:pPr>
      <w:r>
        <w:t xml:space="preserve">Conclusion: The Future is Built Here</w:t>
      </w:r>
    </w:p>
    <w:p>
      <w:pPr>
        <w:pStyle w:val="FirstParagraph"/>
      </w:pPr>
      <w:r>
        <w:t xml:space="preserve">In conclusion, reflecting on the role of the automotive engineer in</w:t>
      </w:r>
      <w:r>
        <w:t xml:space="preserve"> </w:t>
      </w:r>
      <w:r>
        <w:rPr>
          <w:bCs/>
          <w:b/>
        </w:rPr>
        <w:t xml:space="preserve">China</w:t>
      </w:r>
      <w:r>
        <w:t xml:space="preserve">, specifically within the vibrant metropolis of</w:t>
      </w:r>
      <w:r>
        <w:t xml:space="preserve"> </w:t>
      </w:r>
      <w:r>
        <w:rPr>
          <w:bCs/>
          <w:b/>
        </w:rPr>
        <w:t xml:space="preserve">Shanghai</w:t>
      </w:r>
      <w:r>
        <w:t xml:space="preserve">, reveals a profession that is more dynamic and multifaceted than ever before. It is no longer sufficient to be an expert solely in mechanics or electronics; one must be a systems thinker, a cultural adapter, and a sustainability advocate.</w:t>
      </w:r>
    </w:p>
    <w:p>
      <w:pPr>
        <w:pStyle w:val="BodyText"/>
      </w:pPr>
      <w:r>
        <w:t xml:space="preserve">The opportunities are boundless. Shanghai offers access to cutting-edge supply chains, some of the most advanced testing infrastructure on the planet, and consumers who are eager adopters of new technology. However, these come with high expectations and relentless pace. For those willing to embrace this complexity, being an automotive engineer in Shanghai is not just a job; it is a front-row seat to the future of global mobility. It is a role that demands resilience, creativity, and an unwavering commitment to progress. As the automotive industry continues its electric revolution, the engineers shaping vehicles in Shanghai are undoubtedly writing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China Shanghai</dc:title>
  <dc:creator/>
  <dc:language>en</dc:language>
  <cp:keywords/>
  <dcterms:created xsi:type="dcterms:W3CDTF">2026-07-29T08:38:42Z</dcterms:created>
  <dcterms:modified xsi:type="dcterms:W3CDTF">2026-07-29T08:38:42Z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