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67e757b8522f22221d8b30d1bac1b14146dfba0"/>
    <w:p>
      <w:pPr>
        <w:pStyle w:val="Heading1"/>
      </w:pPr>
      <w:r>
        <w:t xml:space="preserve">Bridging Tradition and Innovation: A Reflection on the Automotive Engineer in Germany Frankfurt</w:t>
      </w:r>
    </w:p>
    <w:p>
      <w:pPr>
        <w:pStyle w:val="FirstParagraph"/>
      </w:pPr>
      <w:r>
        <w:t xml:space="preserve">The landscape of modern engineering is undergoing a seismic shift, driven by the urgent need for sustainability, digitalization, and connectivity. For an individual pursuing a career as an</w:t>
      </w:r>
      <w:r>
        <w:t xml:space="preserve"> </w:t>
      </w:r>
      <w:r>
        <w:rPr>
          <w:bCs/>
          <w:b/>
        </w:rPr>
        <w:t xml:space="preserve">Automotive Engineer</w:t>
      </w:r>
      <w:r>
        <w:t xml:space="preserve">, this transformation presents both a daunting challenge and an exhilarating opportunity. However, the context in which one practices their craft is just as critical as the technical skills they possess. When reflecting on this profession within the specific geographic and cultural hub of</w:t>
      </w:r>
      <w:r>
        <w:t xml:space="preserve"> </w:t>
      </w:r>
      <w:r>
        <w:rPr>
          <w:bCs/>
          <w:b/>
        </w:rPr>
        <w:t xml:space="preserve">Germany Frankfurt</w:t>
      </w:r>
      <w:r>
        <w:t xml:space="preserve">, a unique narrative emerges. This reflection paper explores the intersection of professional duty, regional identity, and technological evolution, arguing that Frankfurt serves not merely as a location for work, but as a critical nerve center where traditional German engineering meets global financial power.</w:t>
      </w:r>
    </w:p>
    <w:bookmarkStart w:id="20" w:name="X38343fe0f6bdced2d8bad5756bd727d214302b1"/>
    <w:p>
      <w:pPr>
        <w:pStyle w:val="Heading2"/>
      </w:pPr>
      <w:r>
        <w:t xml:space="preserve">The Unique Ecosystem of Germany Frankfurt</w:t>
      </w:r>
    </w:p>
    <w:p>
      <w:pPr>
        <w:pStyle w:val="FirstParagraph"/>
      </w:pPr>
      <w:r>
        <w:t xml:space="preserve">To understand the role of the automotive engineer in this context, one must first appreciate the distinct character of Frankfurt. Often referred to as "Mainhattan" due to its skyline, Frankfurt is globally recognized as a financial capital, home to the European Central Bank and numerous international banks. While Munich and Stuttgart are traditionally viewed as the heartlands of German automotive manufacturing, housing giants like BMW and Porsche respectively, Frankfurt occupies a different but equally vital niche. It is the city of logistics, connectivity, and corporate headquarters.</w:t>
      </w:r>
    </w:p>
    <w:p>
      <w:pPr>
        <w:pStyle w:val="BodyText"/>
      </w:pPr>
      <w:r>
        <w:t xml:space="preserve">In this environment, an</w:t>
      </w:r>
      <w:r>
        <w:t xml:space="preserve"> </w:t>
      </w:r>
      <w:r>
        <w:rPr>
          <w:bCs/>
          <w:b/>
        </w:rPr>
        <w:t xml:space="preserve">Automotive Engineer</w:t>
      </w:r>
      <w:r>
        <w:t xml:space="preserve"> </w:t>
      </w:r>
      <w:r>
        <w:t xml:space="preserve">in</w:t>
      </w:r>
      <w:r>
        <w:t xml:space="preserve"> </w:t>
      </w:r>
      <w:r>
        <w:rPr>
          <w:bCs/>
          <w:b/>
        </w:rPr>
        <w:t xml:space="preserve">Germany Frankfurt</w:t>
      </w:r>
      <w:r>
        <w:t xml:space="preserve"> </w:t>
      </w:r>
      <w:r>
        <w:t xml:space="preserve">rarely works on an assembly line or in a wind tunnel situated within the city limits. Instead, their work is likely oriented toward systems integration, software definition vehicles (SDVs), smart mobility solutions, and strategic engineering management. The presence of major logistics firms and transportation hubs means that engineers here are often tasked with optimizing supply chains for electric vehicle (EV) batteries or developing infrastructure-ready technologies that ensure seamless integration between cars and the urban grid. The reflection here is profound: the engineer in Frankfurt is less a builder of hardware and more an architect of mobility ecosystems.</w:t>
      </w:r>
    </w:p>
    <w:bookmarkEnd w:id="20"/>
    <w:bookmarkStart w:id="21" w:name="Xfaebb7b4779ec89133ee1e3cde5802bcc5481b9"/>
    <w:p>
      <w:pPr>
        <w:pStyle w:val="Heading2"/>
      </w:pPr>
      <w:r>
        <w:t xml:space="preserve">The Weight of German Engineering Tradition</w:t>
      </w:r>
    </w:p>
    <w:p>
      <w:pPr>
        <w:pStyle w:val="FirstParagraph"/>
      </w:pPr>
      <w:r>
        <w:t xml:space="preserve">No discussion on automotive engineering in Germany can ignore the weight of tradition. Germany has long been synonymous with precision, reliability, and "Ingenieurskunst" (the art of engineering). For an engineer working in Frankfurt, this heritage is a double-edged sword. On one hand, it provides a rigorous educational background and high standards for quality control that are respected worldwide. On the other hand, it imposes an expectation of perfection that can stifle the rapid iteration required in today’s fast-paced tech-driven automotive sector.</w:t>
      </w:r>
    </w:p>
    <w:p>
      <w:pPr>
        <w:pStyle w:val="BodyText"/>
      </w:pPr>
      <w:r>
        <w:t xml:space="preserve">Reflecting on this dynamic, I observe a growing tension between old-world precision and new-world agility. The traditional German approach prioritizes mechanical durability and safety above all else. However, the modern consumer increasingly values software updates, autonomous driving capabilities, and user experience interfaces. An</w:t>
      </w:r>
      <w:r>
        <w:t xml:space="preserve"> </w:t>
      </w:r>
      <w:r>
        <w:rPr>
          <w:bCs/>
          <w:b/>
        </w:rPr>
        <w:t xml:space="preserve">Automotive Engineer</w:t>
      </w:r>
      <w:r>
        <w:t xml:space="preserve"> </w:t>
      </w:r>
      <w:r>
        <w:t xml:space="preserve">in</w:t>
      </w:r>
      <w:r>
        <w:t xml:space="preserve"> </w:t>
      </w:r>
      <w:r>
        <w:rPr>
          <w:bCs/>
          <w:b/>
        </w:rPr>
        <w:t xml:space="preserve">Germany Frankfurt</w:t>
      </w:r>
      <w:r>
        <w:t xml:space="preserve">, therefore, must act as a translator between these two worlds. They must apply rigorous German engineering standards to software code and algorithmic decision-making processes that were previously the domain of Silicon Valley tech giants. This requires a shift in mindset from purely mechanical problem-solving to multidisciplinary collaboration involving data scientists, UX designers, and cybersecurity experts.</w:t>
      </w:r>
    </w:p>
    <w:bookmarkEnd w:id="21"/>
    <w:bookmarkStart w:id="22" w:name="sustainability-as-a-professional-mandate"/>
    <w:p>
      <w:pPr>
        <w:pStyle w:val="Heading2"/>
      </w:pPr>
      <w:r>
        <w:t xml:space="preserve">Sustainability as a Professional Mandate</w:t>
      </w:r>
    </w:p>
    <w:p>
      <w:pPr>
        <w:pStyle w:val="FirstParagraph"/>
      </w:pPr>
      <w:r>
        <w:t xml:space="preserve">In recent years, the concept of sustainability has moved from a peripheral concern to the central pillar of automotive engineering. In Germany, this shift is driven not only by consumer demand but by stringent government regulations and European Union mandates regarding carbon emissions. For the engineer in Frankfurt, this means that every design decision is scrutinized through an environmental lens.</w:t>
      </w:r>
    </w:p>
    <w:p>
      <w:pPr>
        <w:pStyle w:val="BodyText"/>
      </w:pPr>
      <w:r>
        <w:t xml:space="preserve">Reflecting on my own understanding of the field, I recognize that being an</w:t>
      </w:r>
      <w:r>
        <w:t xml:space="preserve"> </w:t>
      </w:r>
      <w:r>
        <w:rPr>
          <w:bCs/>
          <w:b/>
        </w:rPr>
        <w:t xml:space="preserve">Automotive Engineer</w:t>
      </w:r>
      <w:r>
        <w:t xml:space="preserve"> </w:t>
      </w:r>
      <w:r>
        <w:t xml:space="preserve">today is synonymous with being a sustainability advocate. In Frankfurt, where green initiatives are heavily promoted by the local government and where many multinational corporations have their Environmental, Social, and Governance (ESG) offices located, the pressure to innovate is intense. Engineers are tasked with developing lightweight materials to extend EV range, creating recycling protocols for battery components, and designing vehicles that can integrate with renewable energy sources. The reflection here is moral as much as it is technical: engineers hold the power to significantly reduce global carbon footprints through their daily work.</w:t>
      </w:r>
    </w:p>
    <w:bookmarkEnd w:id="22"/>
    <w:bookmarkStart w:id="23" w:name="the-international-dimension-of-frankfurt"/>
    <w:p>
      <w:pPr>
        <w:pStyle w:val="Heading2"/>
      </w:pPr>
      <w:r>
        <w:t xml:space="preserve">The International Dimension of Frankfurt</w:t>
      </w:r>
    </w:p>
    <w:p>
      <w:pPr>
        <w:pStyle w:val="FirstParagraph"/>
      </w:pPr>
      <w:r>
        <w:t xml:space="preserve">Frankfurt am Main is one of the most international cities in Germany. With a significant expatriate population and a status as a global transportation hub via its airport, the professional environment in Frankfurt is cosmopolitan. This diversity impacts the work of an</w:t>
      </w:r>
      <w:r>
        <w:t xml:space="preserve"> </w:t>
      </w:r>
      <w:r>
        <w:rPr>
          <w:bCs/>
          <w:b/>
        </w:rPr>
        <w:t xml:space="preserve">Automotive Engineer</w:t>
      </w:r>
      <w:r>
        <w:t xml:space="preserve"> </w:t>
      </w:r>
      <w:r>
        <w:t xml:space="preserve">in profound ways. Collaboration does not happen just across departments within a company, but across borders and cultures.</w:t>
      </w:r>
    </w:p>
    <w:p>
      <w:pPr>
        <w:pStyle w:val="BodyText"/>
      </w:pPr>
      <w:r>
        <w:t xml:space="preserve">I have come to realize that effective engineering in this region requires strong soft skills. The ability to communicate complex technical concepts to stakeholders from different cultural backgrounds is essential. In Frankfurt, where international finance meets automotive innovation, engineers often find themselves presenting proposals to global investors or collaborating with partners in Asia and North America who supply critical components like semiconductors and raw materials for batteries. Therefore, the role of the engineer extends beyond technical competence; it demands cultural intelligence and adaptability.</w:t>
      </w:r>
    </w:p>
    <w:bookmarkEnd w:id="23"/>
    <w:bookmarkStart w:id="24" w:name="conclusion-the-future-of-mobility"/>
    <w:p>
      <w:pPr>
        <w:pStyle w:val="Heading2"/>
      </w:pPr>
      <w:r>
        <w:t xml:space="preserve">Conclusion: The Future of Mobility</w:t>
      </w:r>
    </w:p>
    <w:p>
      <w:pPr>
        <w:pStyle w:val="FirstParagraph"/>
      </w:pPr>
      <w:r>
        <w:t xml:space="preserve">In conclusion, reflecting on the position of an</w:t>
      </w:r>
      <w:r>
        <w:t xml:space="preserve"> </w:t>
      </w:r>
      <w:r>
        <w:rPr>
          <w:bCs/>
          <w:b/>
        </w:rPr>
        <w:t xml:space="preserve">Automotive Engineer</w:t>
      </w:r>
      <w:r>
        <w:t xml:space="preserve"> </w:t>
      </w:r>
      <w:r>
        <w:t xml:space="preserve">in</w:t>
      </w:r>
      <w:r>
        <w:t xml:space="preserve"> </w:t>
      </w:r>
      <w:r>
        <w:rPr>
          <w:bCs/>
          <w:b/>
        </w:rPr>
        <w:t xml:space="preserve">Germany Frankfurt</w:t>
      </w:r>
      <w:r>
        <w:t xml:space="preserve">, one sees a profession at a pivotal crossroads. It is a role defined by the tension between Germany’s storied mechanical heritage and its urgent need to embrace digital and sustainable futures. Frankfurt, with its unique blend of financial power, logistical infrastructure, and international connectivity, provides the perfect stage for this transformation.</w:t>
      </w:r>
    </w:p>
    <w:p>
      <w:pPr>
        <w:pStyle w:val="BodyText"/>
      </w:pPr>
      <w:r>
        <w:t xml:space="preserve">The engineer of tomorrow in this region will not just design cars; they will design smart mobility solutions that connect finance, logistics, technology, and sustainability. They must be rigorous enough to uphold German engineering standards yet flexible enough to adapt to the rapid changes of the digital age. This reflection serves as a reminder that while the tools and technologies may change, the core mission remains: creating safe, efficient, and sustainable transportation for a changing world. As Frankfurt continues to evolve as a hub for future mobility, those who choose this path will play an instrumental role in shaping how humanity moves through cities in the 21st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Automotive Engineer in Germany Frankfurt</dc:title>
  <dc:creator/>
  <dc:language>en</dc:language>
  <cp:keywords/>
  <dcterms:created xsi:type="dcterms:W3CDTF">2026-07-29T14:47:48Z</dcterms:created>
  <dcterms:modified xsi:type="dcterms:W3CDTF">2026-07-29T14:47:48Z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