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Iran,</w:t>
      </w:r>
      <w:r>
        <w:t xml:space="preserve"> </w:t>
      </w:r>
      <w:r>
        <w:t xml:space="preserve">Tehran</w:t>
      </w:r>
    </w:p>
    <w:bookmarkStart w:id="25" w:name="X3b9d4c754a5e49ad3f194f4275098bf37c367d1"/>
    <w:p>
      <w:pPr>
        <w:pStyle w:val="Heading1"/>
      </w:pPr>
      <w:r>
        <w:t xml:space="preserve">Bridging Tradition and Innovation: A Reflection on the Automotive Engineer in Iran, Tehran</w:t>
      </w:r>
    </w:p>
    <w:p>
      <w:pPr>
        <w:pStyle w:val="FirstParagraph"/>
      </w:pPr>
      <w:r>
        <w:t xml:space="preserve">The landscape of modern engineering is defined by rapid technological shifts, shifting geopolitical dynamics, and an urgent global imperative toward sustainability. However, to understand the true weight of engineering practice today, one must look not just at blueprints and algorithms, but at the specific soil in which those disciplines take root. It is within this context that I reflect upon the profound significance of being an</w:t>
      </w:r>
      <w:r>
        <w:t xml:space="preserve"> </w:t>
      </w:r>
      <w:r>
        <w:rPr>
          <w:bCs/>
          <w:b/>
        </w:rPr>
        <w:t xml:space="preserve">Automotive Engineer</w:t>
      </w:r>
      <w:r>
        <w:t xml:space="preserve"> </w:t>
      </w:r>
      <w:r>
        <w:t xml:space="preserve">in a city like</w:t>
      </w:r>
      <w:r>
        <w:t xml:space="preserve"> </w:t>
      </w:r>
      <w:r>
        <w:rPr>
          <w:bCs/>
          <w:b/>
        </w:rPr>
        <w:t xml:space="preserve">Iran Tehran</w:t>
      </w:r>
      <w:r>
        <w:t xml:space="preserve">. This reflection paper seeks to explore the unique challenges, opportunities, and responsibilities inherent to this profession within this specific geopolitical and cultural landscape.</w:t>
      </w:r>
    </w:p>
    <w:bookmarkStart w:id="20" w:name="the-historical-context-pride-and-paradox"/>
    <w:p>
      <w:pPr>
        <w:pStyle w:val="Heading2"/>
      </w:pPr>
      <w:r>
        <w:t xml:space="preserve">The Historical Context: Pride and Paradox</w:t>
      </w:r>
    </w:p>
    <w:p>
      <w:pPr>
        <w:pStyle w:val="FirstParagraph"/>
      </w:pPr>
      <w:r>
        <w:t xml:space="preserve">Tehran is not merely a capital city; it is a bustling metropolis that serves as the heart of Iran’s industrial ambition. For decades, the automotive industry has been viewed as a pillar of national pride and economic self-reliance in Iran. To be an</w:t>
      </w:r>
      <w:r>
        <w:t xml:space="preserve"> </w:t>
      </w:r>
      <w:r>
        <w:rPr>
          <w:bCs/>
          <w:b/>
        </w:rPr>
        <w:t xml:space="preserve">Automotive Engineer</w:t>
      </w:r>
      <w:r>
        <w:t xml:space="preserve"> </w:t>
      </w:r>
      <w:r>
        <w:t xml:space="preserve">here means inheriting a legacy that dates back to the mid-20th century, when automobile assembly first began to take shape in the region. However, this history is fraught with paradoxes.</w:t>
      </w:r>
    </w:p>
    <w:p>
      <w:pPr>
        <w:pStyle w:val="BodyText"/>
      </w:pPr>
      <w:r>
        <w:t xml:space="preserve">I reflect on how these engineers operate within a framework of resilience. Due to international sanctions and trade restrictions, access to global supply chains and latest-generation technologies has often been limited or non-existent. This has forced automotive engineers in Tehran to become masters of adaptation. They are not just designers; they are improvisers, innovators constrained by necessity rather than liberated by abundance. This environment cultivates a specific type of engineer—one who values robustness, simplicity, and local sourcing over the seamless integration of global components that is typical in more open markets.</w:t>
      </w:r>
    </w:p>
    <w:bookmarkEnd w:id="20"/>
    <w:bookmarkStart w:id="21" w:name="Xb5098aba285fe41a2531b4d47a25c032078c65a"/>
    <w:p>
      <w:pPr>
        <w:pStyle w:val="Heading2"/>
      </w:pPr>
      <w:r>
        <w:t xml:space="preserve">The Urban Challenge: Tehran’s Traffic and Environmental Reality</w:t>
      </w:r>
    </w:p>
    <w:p>
      <w:pPr>
        <w:pStyle w:val="FirstParagraph"/>
      </w:pPr>
      <w:r>
        <w:t xml:space="preserve">No discussion about automotive engineering in Tehran is complete without addressing the city’s infamous traffic congestion. As an urban center with a population exceeding nine million, plus a vast metropolitan area, Tehran presents one of the most challenging environments for mobility solutions. The air quality in the city frequently reaches hazardous levels during winter months, creating an urgent public health crisis.</w:t>
      </w:r>
    </w:p>
    <w:p>
      <w:pPr>
        <w:pStyle w:val="BodyText"/>
      </w:pPr>
      <w:r>
        <w:t xml:space="preserve">In this context, the role of the</w:t>
      </w:r>
      <w:r>
        <w:t xml:space="preserve"> </w:t>
      </w:r>
      <w:r>
        <w:rPr>
          <w:bCs/>
          <w:b/>
        </w:rPr>
        <w:t xml:space="preserve">Automotive Engineer</w:t>
      </w:r>
      <w:r>
        <w:t xml:space="preserve"> </w:t>
      </w:r>
      <w:r>
        <w:t xml:space="preserve">shifts from purely mechanical design to environmental stewardship and urban planning integration. I find it compelling to consider how these engineers are tasked with reducing emissions while maintaining affordability for the average Iranian citizen. There is a tension between the desire for modern, high-performance vehicles and the practical need for fuel-efficient, low-emission transport solutions. The engineer in Tehran must navigate these constraints creatively, perhaps by optimizing internal combustion engines for lower quality fuels or accelerating research into hybrid systems that are viable within local infrastructure limits.</w:t>
      </w:r>
    </w:p>
    <w:bookmarkEnd w:id="21"/>
    <w:bookmarkStart w:id="22" w:name="Xa167721cf9879fa2c143a07cb1a762b58e1125f"/>
    <w:p>
      <w:pPr>
        <w:pStyle w:val="Heading2"/>
      </w:pPr>
      <w:r>
        <w:t xml:space="preserve">The Shift Toward Electrification and Independence</w:t>
      </w:r>
    </w:p>
    <w:p>
      <w:pPr>
        <w:pStyle w:val="FirstParagraph"/>
      </w:pPr>
      <w:r>
        <w:t xml:space="preserve">In recent years, a significant reflection point for me has been the strategic pivot toward electrification in Iran. While global car manufacturers rush toward fully electric vehicles (EVs), Iranian automotive engineers are approaching this transition with caution and strategic independence. Given the volatility of oil markets and the geopolitical stance of Iran, developing domestic capabilities in battery technology and electric powertrains is seen as a matter of national security.</w:t>
      </w:r>
    </w:p>
    <w:p>
      <w:pPr>
        <w:pStyle w:val="BodyText"/>
      </w:pPr>
      <w:r>
        <w:t xml:space="preserve">This presents a unique opportunity for the</w:t>
      </w:r>
      <w:r>
        <w:t xml:space="preserve"> </w:t>
      </w:r>
      <w:r>
        <w:rPr>
          <w:bCs/>
          <w:b/>
        </w:rPr>
        <w:t xml:space="preserve">Automotive Engineer</w:t>
      </w:r>
      <w:r>
        <w:t xml:space="preserve">. It is not merely about adopting foreign technology but about developing indigenous intellectual property. I reflect on the potential for Tehran to become a hub for automotive engineering in the Middle East, leveraging its skilled workforce and engineering universities to create vehicles tailored to hot climates and rugged terrains—niches that Western manufacturers often overlook. This localization of expertise empowers the engineer, transforming them from a passive adopter of technology into an active creator of it.</w:t>
      </w:r>
    </w:p>
    <w:bookmarkEnd w:id="22"/>
    <w:bookmarkStart w:id="23" w:name="cultural-identity-and-design-philosophy"/>
    <w:p>
      <w:pPr>
        <w:pStyle w:val="Heading2"/>
      </w:pPr>
      <w:r>
        <w:t xml:space="preserve">Cultural Identity and Design Philosophy</w:t>
      </w:r>
    </w:p>
    <w:p>
      <w:pPr>
        <w:pStyle w:val="FirstParagraph"/>
      </w:pPr>
      <w:r>
        <w:t xml:space="preserve">Furthermore, I consider the cultural dimensions of automotive design in Tehran. Cars are not just machines; they are status symbols, expressions of identity, and daily companions for millions. The aesthetic preferences in Iran often differ from those in Europe or North America. There is a preference for robustness and perceived luxury that resonates with local consumers.</w:t>
      </w:r>
    </w:p>
    <w:p>
      <w:pPr>
        <w:pStyle w:val="BodyText"/>
      </w:pPr>
      <w:r>
        <w:t xml:space="preserve">An</w:t>
      </w:r>
      <w:r>
        <w:t xml:space="preserve"> </w:t>
      </w:r>
      <w:r>
        <w:rPr>
          <w:bCs/>
          <w:b/>
        </w:rPr>
        <w:t xml:space="preserve">Automotive Engineer</w:t>
      </w:r>
      <w:r>
        <w:t xml:space="preserve"> </w:t>
      </w:r>
      <w:r>
        <w:t xml:space="preserve">working in</w:t>
      </w:r>
      <w:r>
        <w:t xml:space="preserve"> </w:t>
      </w:r>
      <w:r>
        <w:rPr>
          <w:bCs/>
          <w:b/>
        </w:rPr>
        <w:t xml:space="preserve">Iran Tehran</w:t>
      </w:r>
      <w:r>
        <w:t xml:space="preserve"> </w:t>
      </w:r>
      <w:r>
        <w:t xml:space="preserve">must possess cultural intelligence alongside technical acumen. They must understand how Iranian families use their vehicles, often requiring versatile interiors for large family sizes or frequent long-distance travel across diverse terrains. This human-centric approach to engineering ensures that technology serves the people, rather than forcing the people to adapt to rigid technological constraints. It is a reminder that engineering is ultimately a social science as much as it is a physical one.</w:t>
      </w:r>
    </w:p>
    <w:bookmarkEnd w:id="23"/>
    <w:bookmarkStart w:id="24" w:name="conclusion-a-future-forged-in-resilience"/>
    <w:p>
      <w:pPr>
        <w:pStyle w:val="Heading2"/>
      </w:pPr>
      <w:r>
        <w:t xml:space="preserve">Conclusion: A Future Forged in Resilience</w:t>
      </w:r>
    </w:p>
    <w:p>
      <w:pPr>
        <w:pStyle w:val="FirstParagraph"/>
      </w:pPr>
      <w:r>
        <w:t xml:space="preserve">In conclusion, my reflection on the profession of an</w:t>
      </w:r>
      <w:r>
        <w:t xml:space="preserve"> </w:t>
      </w:r>
      <w:r>
        <w:rPr>
          <w:bCs/>
          <w:b/>
        </w:rPr>
        <w:t xml:space="preserve">Automotive Engineer</w:t>
      </w:r>
      <w:r>
        <w:t xml:space="preserve"> </w:t>
      </w:r>
      <w:r>
        <w:t xml:space="preserve">in the context of</w:t>
      </w:r>
      <w:r>
        <w:t xml:space="preserve"> </w:t>
      </w:r>
      <w:r>
        <w:rPr>
          <w:bCs/>
          <w:b/>
        </w:rPr>
        <w:t xml:space="preserve">Iran Tehran</w:t>
      </w:r>
      <w:r>
        <w:t xml:space="preserve"> </w:t>
      </w:r>
      <w:r>
        <w:t xml:space="preserve">reveals a narrative of resilience, ingenuity, and strategic adaptation. It is not a role defined by ease or abundance, but by creativity under pressure. These engineers play a critical role in sustaining one of the Middle East’s most vital industries while navigating complex international relations and environmental challenges.</w:t>
      </w:r>
    </w:p>
    <w:p>
      <w:pPr>
        <w:pStyle w:val="BodyText"/>
      </w:pPr>
      <w:r>
        <w:t xml:space="preserve">The future of automotive engineering in Tehran lies in its ability to balance tradition with innovation. By leveraging local talent, addressing specific urban and environmental needs, and pursuing technological independence, these professionals are not just building cars; they are shaping the mobility infrastructure of a nation. As we look forward, it becomes clear that the lessons learned by automotive engineers in Tehran—regarding resourcefulness, sustainability under constraint, and cultural relevance—may offer valuable insights to the global engineering community. The story of automotive engineering in Iran is one of overcoming adversity through intellect and determination, a testament to the enduring spirit of innovation.</w:t>
      </w:r>
    </w:p>
    <w:p>
      <w:pPr>
        <w:pStyle w:val="BodyText"/>
      </w:pPr>
      <w:r>
        <w:t xml:space="preserve">This reflection underscores that while geography and politics define the stage, it is the ingenuity of the individual engineer that directs the play. In Tehran, this dynamic is particularly potent.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Automotive Engineer in Iran, Tehran</dc:title>
  <dc:creator/>
  <dc:language>en</dc:language>
  <cp:keywords/>
  <dcterms:created xsi:type="dcterms:W3CDTF">2026-07-29T12:16:15Z</dcterms:created>
  <dcterms:modified xsi:type="dcterms:W3CDTF">2026-07-29T12:16:15Z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