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14d4c5362dd9ed2950bdb82918c7ef9d4584861"/>
    <w:p>
      <w:pPr>
        <w:pStyle w:val="Heading1"/>
      </w:pPr>
      <w:r>
        <w:t xml:space="preserve">The Intersection of Tradition and Innovation: A Reflection on the Role of an Automotive Engineer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Leadership</w:t>
      </w:r>
      <w:r>
        <w:br/>
      </w:r>
      <w:r>
        <w:rPr>
          <w:bCs/>
          <w:b/>
        </w:rPr>
        <w:t xml:space="preserve">From:</w:t>
      </w:r>
      <w:r>
        <w:t xml:space="preserve"> </w:t>
      </w:r>
      <w:r>
        <w:t xml:space="preserve">Junior Automotive Engineer</w:t>
      </w:r>
      <w:r>
        <w:br/>
      </w:r>
    </w:p>
    <w:p>
      <w:pPr>
        <w:pStyle w:val="BodyText"/>
      </w:pPr>
      <w:r>
        <w:t xml:space="preserve">Subject:A Reflection on Professional Identity and Regional Impact</w:t>
      </w:r>
    </w:p>
    <w:bookmarkStart w:id="20" w:name="i.-introduction"/>
    <w:p>
      <w:pPr>
        <w:pStyle w:val="Heading2"/>
      </w:pPr>
      <w:r>
        <w:t xml:space="preserve">I. Introduction</w:t>
      </w:r>
    </w:p>
    <w:p>
      <w:pPr>
        <w:pStyle w:val="FirstParagraph"/>
      </w:pPr>
      <w:r>
        <w:t xml:space="preserve">The landscape of modern engineering is undergoing a seismic shift, driven by the urgent mandates of electrification, digitalization, and sustainability. As an Automotive Engineer operating within the dynamic hub of Italy Milan, I find myself at the nexus of historical prestige and futuristic innovation. This reflection paper serves to explore my professional journey thus far, analyzing how the unique context of Italy Milan shapes my approach to engineering challenges. It is not merely a recounting of technical tasks but an examination of how identity, location, and industry evolution intertwine in my daily practice.</w:t>
      </w:r>
    </w:p>
    <w:p>
      <w:pPr>
        <w:pStyle w:val="BodyText"/>
      </w:pPr>
      <w:r>
        <w:t xml:space="preserve">Milan is more than just a geographic coordinate; it is the fashion capital of the world, a global financial center, and arguably one of Europe’s most significant design hubs. For an Automotive Engineer here, this environment imposes a rigorous standard for aesthetics and user experience that goes beyond pure functionality. The pressure to marry mechanical robustness with artistic elegance is palpable. This document reflects on how these external pressures influence internal engineering decisions and professional growth.</w:t>
      </w:r>
    </w:p>
    <w:bookmarkEnd w:id="20"/>
    <w:bookmarkStart w:id="21" w:name="X0cb4bad1e2656f4a41efbf50805f9e57224bb9e"/>
    <w:p>
      <w:pPr>
        <w:pStyle w:val="Heading2"/>
      </w:pPr>
      <w:r>
        <w:t xml:space="preserve">II. The Historical Weight: Balancing Heritage with Innovation</w:t>
      </w:r>
    </w:p>
    <w:p>
      <w:pPr>
        <w:pStyle w:val="FirstParagraph"/>
      </w:pPr>
      <w:r>
        <w:t xml:space="preserve">To work as an Automotive Engineer in Italy is to carry the weight of a magnificent legacy. From the sleek curves of Alfa Romeo to the aggressive powertrains of Ferrari and Lamborghini, Italian automotive history is woven into the global cultural fabric. In Milan, this history is not confined to museums; it permeates corporate boardrooms and engineering labs alike. The initial challenge I faced was overcoming the intimidation associated with this heritage.</w:t>
      </w:r>
    </w:p>
    <w:p>
      <w:pPr>
        <w:pStyle w:val="BodyText"/>
      </w:pPr>
      <w:r>
        <w:t xml:space="preserve">I realized that respecting tradition does not mean replicating the past. Instead, it involves interpreting classic Italian design principles through modern technological lenses. For instance, when working on chassis dynamics or aerodynamic efficiency, one must consider how these elements contribute to the "Italian touch" known worldwide. This reflection led me to adopt a holistic engineering mindset where performance metrics are secondary to overall sensory experience only insofar as they serve the driver’s emotion. In Italy Milan, emotion is a valid engineering parameter.</w:t>
      </w:r>
    </w:p>
    <w:bookmarkEnd w:id="21"/>
    <w:bookmarkStart w:id="22" w:name="X2e2aab54f0e932034148d5946bb6e0a897296ae"/>
    <w:p>
      <w:pPr>
        <w:pStyle w:val="Heading2"/>
      </w:pPr>
      <w:r>
        <w:t xml:space="preserve">III. The Technological Transition: Electrification and Sustainability</w:t>
      </w:r>
    </w:p>
    <w:p>
      <w:pPr>
        <w:pStyle w:val="FirstParagraph"/>
      </w:pPr>
      <w:r>
        <w:t xml:space="preserve">The most profound aspect of my role as an Automotive Engineer today is navigating the transition toward sustainable mobility. Italy Milan acts as a testbed for this transformation, with strict emission zones and a population highly aware of environmental issues. Consequently, the engineering focus has shifted dramatically from internal combustion engine optimization to battery management systems (BMS), thermal regulation in electric vehicles (EVs), and lightweight composite materials.</w:t>
      </w:r>
    </w:p>
    <w:p>
      <w:pPr>
        <w:pStyle w:val="BodyText"/>
      </w:pPr>
      <w:r>
        <w:t xml:space="preserve">Reflecting on recent projects, I have observed that sustainability is no longer just a regulatory compliance issue but a core brand value. In Milan, consumers expect green solutions without compromising performance. This creates a complex engineering puzzle: How do we maintain the visceral thrill of Italian sports cars while eliminating tailpipe emissions? The solution often lies in software-defined vehicles and advanced power electronics, areas where I have deepened my technical expertise.</w:t>
      </w:r>
    </w:p>
    <w:p>
      <w:pPr>
        <w:pStyle w:val="BodyText"/>
      </w:pPr>
      <w:r>
        <w:t xml:space="preserve">Moreover, the supply chain implications are significant. Working in Italy Milan requires a keen understanding of local and EU regulations regarding carbon footprints and circular economy principles. This has expanded my role beyond pure mechanical design into strategic lifecycle analysis, ensuring that every component sourced or produced aligns with broader sustainability goals.</w:t>
      </w:r>
    </w:p>
    <w:bookmarkEnd w:id="22"/>
    <w:bookmarkStart w:id="23" w:name="X1d9afd986db7b6dec1425084f933838555fa714"/>
    <w:p>
      <w:pPr>
        <w:pStyle w:val="Heading2"/>
      </w:pPr>
      <w:r>
        <w:t xml:space="preserve">IV. The Human Element: Collaboration and Communication</w:t>
      </w:r>
    </w:p>
    <w:p>
      <w:pPr>
        <w:pStyle w:val="FirstParagraph"/>
      </w:pPr>
      <w:r>
        <w:t xml:space="preserve">Engineering is rarely a solitary pursuit, and in the collaborative ecosystem of Italy Milan, teamwork is paramount. The automotive industry here thrives on cross-functional collaboration between designers, marketers, supply chain experts, and engineers. My reflection on soft skills highlights the importance of communication in bridging the gap between technical feasibility and market desire.</w:t>
      </w:r>
    </w:p>
    <w:p>
      <w:pPr>
        <w:pStyle w:val="BodyText"/>
      </w:pPr>
      <w:r>
        <w:t xml:space="preserve">In Milan’s fast-paced business culture, being able to articulate complex engineering constraints to non-technical stakeholders is crucial. I have learned that an Automotive Engineer must also be a storyteller. We are not just building machines; we are crafting narratives of speed, luxury, safety, and sustainability. This requires empathy and cultural intelligence—skills that are honed through daily interaction with diverse teams in Italy Milan.</w:t>
      </w:r>
    </w:p>
    <w:bookmarkEnd w:id="23"/>
    <w:bookmarkStart w:id="24" w:name="v.-challenges-and-future-outlook"/>
    <w:p>
      <w:pPr>
        <w:pStyle w:val="Heading2"/>
      </w:pPr>
      <w:r>
        <w:t xml:space="preserve">V. Challenges and Future Outlook</w:t>
      </w:r>
    </w:p>
    <w:p>
      <w:pPr>
        <w:pStyle w:val="FirstParagraph"/>
      </w:pPr>
      <w:r>
        <w:t xml:space="preserve">Navigating the career path of an Automotive Engineer in Italy Milan is not without its challenges. The rapid pace of technological change demands continuous learning, often requiring self-directed education in areas like artificial intelligence and machine learning for predictive maintenance. Additionally, the economic volatility within the European automotive sector adds a layer of uncertainty that requires adaptability.</w:t>
      </w:r>
    </w:p>
    <w:p>
      <w:pPr>
        <w:pStyle w:val="BodyText"/>
      </w:pPr>
      <w:r>
        <w:t xml:space="preserve">Looking forward, I see an increasing integration of autonomous driving technologies and smart city infrastructure into vehicle design. Milan’s status as a smart city initiative leader provides a unique laboratory for testing these technologies. My goal is to position myself at the forefront of this integration, ensuring that future vehicles are not just intelligent but also seamlessly connected to the urban environment.</w:t>
      </w:r>
    </w:p>
    <w:bookmarkEnd w:id="24"/>
    <w:bookmarkStart w:id="25" w:name="vi.-conclusion"/>
    <w:p>
      <w:pPr>
        <w:pStyle w:val="Heading2"/>
      </w:pPr>
      <w:r>
        <w:t xml:space="preserve">VI. Conclusion</w:t>
      </w:r>
    </w:p>
    <w:p>
      <w:pPr>
        <w:pStyle w:val="FirstParagraph"/>
      </w:pPr>
      <w:r>
        <w:t xml:space="preserve">In conclusion, my journey as an Automotive Engineer in Italy Milan has been defined by a delicate balance between honoring a storied past and embracing an uncertain but promising future. The city’s unique blend of artistic flair, industrial strength, and environmental consciousness has profoundly shaped my professional identity. It has taught me that engineering is not just about solving problems; it is about creating value that resonates with culture, society, and the individual.</w:t>
      </w:r>
    </w:p>
    <w:p>
      <w:pPr>
        <w:pStyle w:val="BodyText"/>
      </w:pPr>
      <w:r>
        <w:t xml:space="preserve">As I move forward, I am committed to continuing this journey of growth, leveraging the resources and inspiration found in Italy Milan to drive meaningful advancements in the automotive industry. The role of an Automotive Engineer here is indeed special—it requires a dual focus on technical excellence and emotional resonance. By staying true to these principles, I believe we can continue to define what it means to build cars that are not just functional, but truly exceptional.</w:t>
      </w:r>
    </w:p>
    <w:p>
      <w:r>
        <w:pict>
          <v:rect style="width:0;height:1.5pt" o:hralign="center" o:hrstd="t" o:hr="t"/>
        </w:pict>
      </w:r>
    </w:p>
    <w:p>
      <w:pPr>
        <w:pStyle w:val="FirstParagraph"/>
      </w:pPr>
      <w:r>
        <w:rPr>
          <w:iCs/>
          <w:i/>
        </w:rPr>
        <w:t xml:space="preserve">This reflection paper was written in accordance with professional standards, highlighting the specific context of Italy Milan and the evolving role of the Automotive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Automotive Engineer in Italy Milan</dc:title>
  <dc:creator/>
  <dc:language>en</dc:language>
  <cp:keywords/>
  <dcterms:created xsi:type="dcterms:W3CDTF">2026-07-29T12:26:54Z</dcterms:created>
  <dcterms:modified xsi:type="dcterms:W3CDTF">2026-07-29T12:26:54Z</dcterms:modified>
</cp:coreProperties>
</file>

<file path=docProps/custom.xml><?xml version="1.0" encoding="utf-8"?>
<Properties xmlns="http://schemas.openxmlformats.org/officeDocument/2006/custom-properties" xmlns:vt="http://schemas.openxmlformats.org/officeDocument/2006/docPropsVTypes"/>
</file>