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6" w:name="X7fa83087c72dd58193b18c1df758cbb8979d64a"/>
    <w:p>
      <w:pPr>
        <w:pStyle w:val="Heading1"/>
      </w:pPr>
      <w:r>
        <w:t xml:space="preserve">Reflection Paper: The Role and Evolution of the Automotive Engineer in Netherlands Amsterdam</w:t>
      </w:r>
    </w:p>
    <w:p>
      <w:pPr>
        <w:pStyle w:val="FirstParagraph"/>
      </w:pPr>
      <w:r>
        <w:rPr>
          <w:bCs/>
          <w:b/>
        </w:rPr>
        <w:t xml:space="preserve">Date:</w:t>
      </w:r>
      <w:r>
        <w:t xml:space="preserve"> </w:t>
      </w:r>
      <w:r>
        <w:t xml:space="preserve">October 26, 2023</w:t>
      </w:r>
      <w:r>
        <w:br/>
      </w:r>
    </w:p>
    <w:p>
      <w:pPr>
        <w:pStyle w:val="BodyText"/>
      </w:pPr>
      <w:r>
        <w:t xml:space="preserve">Sustainability, Innovation, and Cultural Integration in Urban Mobility</w:t>
      </w:r>
    </w:p>
    <w:bookmarkStart w:id="20" w:name="Xea814df93a2ebf45a4009f747a7cd35b0fea060"/>
    <w:p>
      <w:pPr>
        <w:pStyle w:val="Heading2"/>
      </w:pPr>
      <w:r>
        <w:t xml:space="preserve">I. Introduction: The Unique Context of Amsterdam</w:t>
      </w:r>
    </w:p>
    <w:p>
      <w:pPr>
        <w:pStyle w:val="FirstParagraph"/>
      </w:pPr>
      <w:r>
        <w:t xml:space="preserve">The landscape of the automotive industry is undergoing a seismic shift, driven by the urgent need for sustainability and rapid digitalization. Within this global transformation,</w:t>
      </w:r>
      <w:r>
        <w:t xml:space="preserve"> </w:t>
      </w:r>
      <w:r>
        <w:rPr>
          <w:bCs/>
          <w:b/>
        </w:rPr>
        <w:t xml:space="preserve">Netherlands Amsterdam</w:t>
      </w:r>
      <w:r>
        <w:t xml:space="preserve"> </w:t>
      </w:r>
      <w:r>
        <w:t xml:space="preserve">stands out not merely as a tourist destination or a financial hub, but as a critical laboratory for future urban mobility solutions. As I reflect on my professional journey and aspirations to work within this specific ecosystem, it becomes evident that the role of an</w:t>
      </w:r>
      <w:r>
        <w:t xml:space="preserve"> </w:t>
      </w:r>
      <w:r>
        <w:rPr>
          <w:bCs/>
          <w:b/>
        </w:rPr>
        <w:t xml:space="preserve">Automotive Engineer</w:t>
      </w:r>
      <w:r>
        <w:t xml:space="preserve"> </w:t>
      </w:r>
      <w:r>
        <w:t xml:space="preserve">in this city is vastly different from traditional automotive hubs like Detroit or Stuttgart. Here, engineering is not just about horsepower and chassis dynamics; it is deeply intertwined with urban planning, environmental stewardship, and human-centric design. This reflection paper explores how the intersection of advanced engineering principles with the unique socio-cultural fabric of Amsterdam defines a new paradigm for mobility professionals.</w:t>
      </w:r>
    </w:p>
    <w:bookmarkEnd w:id="20"/>
    <w:bookmarkStart w:id="21" w:name="Xfc6c1d2298967b9a1d5f2b905f1c2ef72275c4a"/>
    <w:p>
      <w:pPr>
        <w:pStyle w:val="Heading2"/>
      </w:pPr>
      <w:r>
        <w:t xml:space="preserve">II. The Engineering Challenge: Sustainability as a Core Competency</w:t>
      </w:r>
    </w:p>
    <w:p>
      <w:pPr>
        <w:pStyle w:val="FirstParagraph"/>
      </w:pPr>
      <w:r>
        <w:t xml:space="preserve">In</w:t>
      </w:r>
      <w:r>
        <w:t xml:space="preserve"> </w:t>
      </w:r>
      <w:r>
        <w:rPr>
          <w:bCs/>
          <w:b/>
        </w:rPr>
        <w:t xml:space="preserve">Netherlands Amsterdam</w:t>
      </w:r>
      <w:r>
        <w:t xml:space="preserve">, the mandate for engineers extends far beyond technical specifications. The city’s ambitious goal to achieve 100% zero-emission transportation by 2030 places immense pressure on</w:t>
      </w:r>
      <w:r>
        <w:t xml:space="preserve"> </w:t>
      </w:r>
      <w:r>
        <w:rPr>
          <w:bCs/>
          <w:b/>
        </w:rPr>
        <w:t xml:space="preserve">Automotive Engineer</w:t>
      </w:r>
      <w:r>
        <w:t xml:space="preserve"> </w:t>
      </w:r>
      <w:r>
        <w:t xml:space="preserve">professionals to innovate rapidly. When I consider the technical requirements of this environment, it is clear that proficiency in electric vehicle (EV) architecture, battery management systems, and hydrogen fuel cells is no longer optional—it is foundational.</w:t>
      </w:r>
    </w:p>
    <w:p>
      <w:pPr>
        <w:pStyle w:val="BodyText"/>
      </w:pPr>
      <w:r>
        <w:t xml:space="preserve">However, the engineering challenge here is nuanced. It involves designing vehicles that are not only efficient but also adaptable to high-density urban environments. This requires a shift from focusing solely on performance metrics to prioritizing energy efficiency and lifecycle carbon footprints. For instance, in my recent projects involving lightweight materials, I have had to constantly evaluate how these choices impact the overall sustainability narrative expected by Dutch stakeholders. The</w:t>
      </w:r>
      <w:r>
        <w:t xml:space="preserve"> </w:t>
      </w:r>
      <w:r>
        <w:rPr>
          <w:bCs/>
          <w:b/>
        </w:rPr>
        <w:t xml:space="preserve">Netherlands Amsterdam</w:t>
      </w:r>
      <w:r>
        <w:t xml:space="preserve"> </w:t>
      </w:r>
      <w:r>
        <w:t xml:space="preserve">market demands transparency; engineers must be able to articulate the environmental benefits of their design decisions clearly and credibly.</w:t>
      </w:r>
    </w:p>
    <w:bookmarkEnd w:id="21"/>
    <w:bookmarkStart w:id="22" w:name="Xee7182d612d125800e07345a16716d56f0f445b"/>
    <w:p>
      <w:pPr>
        <w:pStyle w:val="Heading2"/>
      </w:pPr>
      <w:r>
        <w:t xml:space="preserve">III. Human-Centric Design and Urban Integration</w:t>
      </w:r>
    </w:p>
    <w:p>
      <w:pPr>
        <w:pStyle w:val="FirstParagraph"/>
      </w:pPr>
      <w:r>
        <w:t xml:space="preserve">One of the most profound realizations in my development as an</w:t>
      </w:r>
      <w:r>
        <w:t xml:space="preserve"> </w:t>
      </w:r>
      <w:r>
        <w:rPr>
          <w:bCs/>
          <w:b/>
        </w:rPr>
        <w:t xml:space="preserve">Automotive Engineer</w:t>
      </w:r>
      <w:r>
        <w:t xml:space="preserve"> </w:t>
      </w:r>
      <w:r>
        <w:t xml:space="preserve">is the importance of context-specific design. Amsterdam is a city with narrow streets, extensive bicycle infrastructure, and a strong cultural emphasis on safety for all road users. This presents a unique engineering challenge: how to integrate autonomous technologies and smart vehicles into a mixed-traffic environment where bicycles often hold priority.</w:t>
      </w:r>
    </w:p>
    <w:p>
      <w:pPr>
        <w:pStyle w:val="BodyText"/>
      </w:pPr>
      <w:r>
        <w:t xml:space="preserve">In reflecting on past experiences in more car-centric cities, I recognize that the approach used there would be inadequate here. In</w:t>
      </w:r>
      <w:r>
        <w:t xml:space="preserve"> </w:t>
      </w:r>
      <w:r>
        <w:rPr>
          <w:bCs/>
          <w:b/>
        </w:rPr>
        <w:t xml:space="preserve">Netherlands Amsterdam</w:t>
      </w:r>
      <w:r>
        <w:t xml:space="preserve">, an</w:t>
      </w:r>
      <w:r>
        <w:t xml:space="preserve"> </w:t>
      </w:r>
      <w:r>
        <w:rPr>
          <w:bCs/>
          <w:b/>
        </w:rPr>
        <w:t xml:space="preserve">Automotive Engineer</w:t>
      </w:r>
      <w:r>
        <w:t xml:space="preserve"> </w:t>
      </w:r>
      <w:r>
        <w:t xml:space="preserve">must collaborate closely with urban planners, data scientists, and behavioral psychologists. The vehicle is not an isolated machine but a node in a larger smart city network. This holistic view requires engineers to adopt systems-thinking methodologies, understanding how vehicular data interacts with traffic lights, pedestrian crossings, and public transport schedules. It is this interdisciplinary collaboration that defines modern engineering success in the Dutch capital.</w:t>
      </w:r>
    </w:p>
    <w:bookmarkEnd w:id="22"/>
    <w:bookmarkStart w:id="23" w:name="X11bc4e7e945015bb6f9b94a23f7c153005ef6ac"/>
    <w:p>
      <w:pPr>
        <w:pStyle w:val="Heading2"/>
      </w:pPr>
      <w:r>
        <w:t xml:space="preserve">IV. Cultural Adaptability and Professional Identity</w:t>
      </w:r>
    </w:p>
    <w:p>
      <w:pPr>
        <w:pStyle w:val="FirstParagraph"/>
      </w:pPr>
      <w:r>
        <w:t xml:space="preserve">Working in</w:t>
      </w:r>
      <w:r>
        <w:t xml:space="preserve"> </w:t>
      </w:r>
      <w:r>
        <w:rPr>
          <w:bCs/>
          <w:b/>
        </w:rPr>
        <w:t xml:space="preserve">Netherlands Amsterdam</w:t>
      </w:r>
      <w:r>
        <w:t xml:space="preserve"> </w:t>
      </w:r>
      <w:r>
        <w:t xml:space="preserve">also necessitates a deep understanding of local work culture. The Dutch approach to business is characterized by egalitarianism, direct communication, and a strong emphasis on work-life balance. For an</w:t>
      </w:r>
      <w:r>
        <w:t xml:space="preserve"> </w:t>
      </w:r>
      <w:r>
        <w:rPr>
          <w:bCs/>
          <w:b/>
        </w:rPr>
        <w:t xml:space="preserve">Automotive Engineer</w:t>
      </w:r>
      <w:r>
        <w:t xml:space="preserve">, this cultural context influences how technical debates are conducted and how decisions are made. Consensus-building is often preferred over hierarchical directives.</w:t>
      </w:r>
    </w:p>
    <w:p>
      <w:pPr>
        <w:pStyle w:val="BodyText"/>
      </w:pPr>
      <w:r>
        <w:t xml:space="preserve">I have learned that technical expertise alone does not guarantee effective engineering outcomes in this region. Soft skills, such as the ability to engage in direct yet respectful dialogue, are crucial. Reflecting on my own communication style, I realize that adapting to the Dutch preference for straightforward feedback has enhanced my problem-solving abilities. In</w:t>
      </w:r>
      <w:r>
        <w:t xml:space="preserve"> </w:t>
      </w:r>
      <w:r>
        <w:rPr>
          <w:bCs/>
          <w:b/>
        </w:rPr>
        <w:t xml:space="preserve">Netherlands Amsterdam</w:t>
      </w:r>
      <w:r>
        <w:t xml:space="preserve">, an</w:t>
      </w:r>
      <w:r>
        <w:t xml:space="preserve"> </w:t>
      </w:r>
      <w:r>
        <w:rPr>
          <w:bCs/>
          <w:b/>
        </w:rPr>
        <w:t xml:space="preserve">Automotive Engineer</w:t>
      </w:r>
      <w:r>
        <w:t xml:space="preserve"> </w:t>
      </w:r>
      <w:r>
        <w:t xml:space="preserve">is expected to be not just a technical expert but also a collaborative team player who values diverse perspectives. This cultural integration allows for more robust engineering solutions, as challenges are scrutinized from multiple angles by teams that feel safe to voice dissenting opinions.</w:t>
      </w:r>
    </w:p>
    <w:bookmarkEnd w:id="23"/>
    <w:bookmarkStart w:id="24" w:name="X4dc1246d10819b2a591128e573f46d5d86c99c8"/>
    <w:p>
      <w:pPr>
        <w:pStyle w:val="Heading2"/>
      </w:pPr>
      <w:r>
        <w:t xml:space="preserve">V. The Future Outlook: Innovation and Education</w:t>
      </w:r>
    </w:p>
    <w:p>
      <w:pPr>
        <w:pStyle w:val="FirstParagraph"/>
      </w:pPr>
      <w:r>
        <w:t xml:space="preserve">Looking forward, the role of the</w:t>
      </w:r>
      <w:r>
        <w:t xml:space="preserve"> </w:t>
      </w:r>
      <w:r>
        <w:rPr>
          <w:bCs/>
          <w:b/>
        </w:rPr>
        <w:t xml:space="preserve">Automotive Engineer</w:t>
      </w:r>
      <w:r>
        <w:t xml:space="preserve"> </w:t>
      </w:r>
      <w:r>
        <w:t xml:space="preserve">in</w:t>
      </w:r>
      <w:r>
        <w:t xml:space="preserve"> </w:t>
      </w:r>
      <w:r>
        <w:rPr>
          <w:bCs/>
          <w:b/>
        </w:rPr>
        <w:t xml:space="preserve">Netherlands Amsterdam</w:t>
      </w:r>
      <w:r>
        <w:t xml:space="preserve"> </w:t>
      </w:r>
      <w:r>
        <w:t xml:space="preserve">will continue to evolve with advancements in artificial intelligence and connectivity. The city is a hub for startups and research institutions focused on mobility-as-a-service (MaaS). This environment offers exciting opportunities for engineers who are willing to bridge the gap between hardware engineering and software development.</w:t>
      </w:r>
    </w:p>
    <w:p>
      <w:pPr>
        <w:pStyle w:val="BodyText"/>
      </w:pPr>
      <w:r>
        <w:t xml:space="preserve">I am particularly interested in how AI can optimize energy consumption in real-time, adapting to Amsterdam’s specific weather conditions and traffic patterns. Furthermore, the emphasis on continuous learning is paramount. The rapid pace of change means that an</w:t>
      </w:r>
      <w:r>
        <w:t xml:space="preserve"> </w:t>
      </w:r>
      <w:r>
        <w:rPr>
          <w:bCs/>
          <w:b/>
        </w:rPr>
        <w:t xml:space="preserve">Automotive Engineer</w:t>
      </w:r>
      <w:r>
        <w:t xml:space="preserve"> </w:t>
      </w:r>
      <w:r>
        <w:t xml:space="preserve">must commit to lifelong education, staying abreast of regulatory changes and technological breakthroughs. The vibrant academic community in Amsterdam provides ample resources for this ongoing professional development.</w:t>
      </w:r>
    </w:p>
    <w:bookmarkEnd w:id="24"/>
    <w:bookmarkStart w:id="25" w:name="vi.-conclusion"/>
    <w:p>
      <w:pPr>
        <w:pStyle w:val="Heading2"/>
      </w:pPr>
      <w:r>
        <w:t xml:space="preserve">VI. Conclusion</w:t>
      </w:r>
    </w:p>
    <w:p>
      <w:pPr>
        <w:pStyle w:val="FirstParagraph"/>
      </w:pPr>
      <w:r>
        <w:t xml:space="preserve">In conclusion, the position of an</w:t>
      </w:r>
      <w:r>
        <w:t xml:space="preserve"> </w:t>
      </w:r>
      <w:r>
        <w:rPr>
          <w:bCs/>
          <w:b/>
        </w:rPr>
        <w:t xml:space="preserve">Automotive Engineer</w:t>
      </w:r>
      <w:r>
        <w:t xml:space="preserve"> </w:t>
      </w:r>
      <w:r>
        <w:t xml:space="preserve">in</w:t>
      </w:r>
      <w:r>
        <w:t xml:space="preserve"> </w:t>
      </w:r>
      <w:r>
        <w:rPr>
          <w:bCs/>
          <w:b/>
        </w:rPr>
        <w:t xml:space="preserve">Netherlands Amsterdam</w:t>
      </w:r>
      <w:r>
        <w:t xml:space="preserve"> </w:t>
      </w:r>
      <w:r>
        <w:t xml:space="preserve">is a multifaceted role that demands technical excellence, cultural sensitivity, and a commitment to sustainability. It is not merely about building better cars; it is about reimagining mobility for a sustainable future. My reflections highlight the importance of integrating engineering rigor with urban context and human-centric values. As I continue my career path in this dynamic city, I aim to contribute to solutions that are not only technically superior but also socially responsible and environmentally sound. The synergy between advanced automotive engineering and the progressive ethos of Amsterdam offers a unique platform for meaningful professional growth and impactful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Netherlands Amsterdam</dc:title>
  <dc:creator/>
  <dc:language>en</dc:language>
  <cp:keywords/>
  <dcterms:created xsi:type="dcterms:W3CDTF">2026-07-29T12:41:02Z</dcterms:created>
  <dcterms:modified xsi:type="dcterms:W3CDTF">2026-07-29T12:41:02Z</dcterms:modified>
</cp:coreProperties>
</file>

<file path=docProps/custom.xml><?xml version="1.0" encoding="utf-8"?>
<Properties xmlns="http://schemas.openxmlformats.org/officeDocument/2006/custom-properties" xmlns:vt="http://schemas.openxmlformats.org/officeDocument/2006/docPropsVTypes"/>
</file>