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fc08e7a8bdae65cea7e56523518fdf9900ede31"/>
    <w:p>
      <w:pPr>
        <w:pStyle w:val="Heading1"/>
      </w:pPr>
      <w:r>
        <w:t xml:space="preserve">A Reflection on the Evolution and Responsibility of the Automotive Engineer in South Africa, Cape Town</w:t>
      </w:r>
    </w:p>
    <w:p>
      <w:pPr>
        <w:pStyle w:val="FirstParagraph"/>
      </w:pPr>
      <w:r>
        <w:rPr>
          <w:bCs/>
          <w:b/>
        </w:rPr>
        <w:t xml:space="preserve">Date:</w:t>
      </w:r>
      <w:r>
        <w:t xml:space="preserve"> </w:t>
      </w:r>
      <w:r>
        <w:t xml:space="preserve">October 26, 2023</w:t>
      </w:r>
      <w:r>
        <w:br/>
      </w:r>
      <w:r>
        <w:rPr>
          <w:bCs/>
          <w:b/>
        </w:rPr>
        <w:t xml:space="preserve">Subject:</w:t>
      </w:r>
      <w:r>
        <w:rPr>
          <w:iCs/>
          <w:i/>
        </w:rPr>
        <w:t xml:space="preserve">The Intersection of Engineering Excellence and Regional Specificity</w:t>
      </w:r>
    </w:p>
    <w:p>
      <w:pPr>
        <w:pStyle w:val="BodyText"/>
      </w:pPr>
      <w:r>
        <w:t xml:space="preserve">"Engineering is not merely about building machines; it is about solving human problems within the constraints of physics, economics, and environment. In the unique context of South Africa, this definition gains profound depth."</w:t>
      </w:r>
    </w:p>
    <w:bookmarkStart w:id="20" w:name="X68d0a223178009b3a2e37e56156920101530107"/>
    <w:p>
      <w:pPr>
        <w:pStyle w:val="Heading2"/>
      </w:pPr>
      <w:r>
        <w:t xml:space="preserve">Introduction: The Weight of the Profession</w:t>
      </w:r>
    </w:p>
    <w:p>
      <w:pPr>
        <w:pStyle w:val="FirstParagraph"/>
      </w:pPr>
      <w:r>
        <w:t xml:space="preserve">To step into the role of an Automotive Engineer is to accept a mantle of responsibility that extends far beyond blueprints and torque specifications. It is a commitment to safety, sustainability, and social equity. When one considers this profession through the specific lens of South Africa, and more intimately, within the vibrant yet challenging metropolitan hub of Cape Town, the complexity increases exponentially. This reflection paper serves to explore the multifaceted nature of being an Automotive Engineer in this region. It is not enough to simply understand how an internal combustion engine works; one must understand how that engine interacts with the rugged topography of the Western Cape, the economic disparities that dictate vehicle ownership, and the urgent global imperative toward electrification.</w:t>
      </w:r>
    </w:p>
    <w:p>
      <w:pPr>
        <w:pStyle w:val="BodyText"/>
      </w:pPr>
      <w:r>
        <w:t xml:space="preserve">The landscape of automotive engineering is shifting beneath our feet. Globally, we are moving from mechanical precision to digital intelligence. Locally in South Africa, this shift must coexist with legacy systems and infrastructural realities. As an Automotive Engineer based in South Africa, Cape Town, I find myself at the crossroads of traditional mechanical reliability and futuristic technological innovation.</w:t>
      </w:r>
    </w:p>
    <w:bookmarkEnd w:id="20"/>
    <w:bookmarkStart w:id="21" w:name="X59da5ae3d9cf21a42696dac4b7b18be4c5ae55d"/>
    <w:p>
      <w:pPr>
        <w:pStyle w:val="Heading2"/>
      </w:pPr>
      <w:r>
        <w:t xml:space="preserve">The Unique Topographical and Climatic Challenges</w:t>
      </w:r>
    </w:p>
    <w:p>
      <w:pPr>
        <w:pStyle w:val="FirstParagraph"/>
      </w:pPr>
      <w:r>
        <w:t xml:space="preserve">Cape Town is a city of dramatic contrasts, both visually and geographically. From the flat coastal plains to the steep gradients of Table Mountain, the terrain poses unique engineering challenges. An Automotive Engineer working in this region cannot design vehicles that only perform well on standardized test tracks in Europe or North America. The suspension systems must be robust enough to handle the corrugated gravel roads found in outlying areas like Mitchells Plain or Khayelitsha, while also providing comfort on the asphalted thoroughfares of the Southern Suburbs.</w:t>
      </w:r>
    </w:p>
    <w:p>
      <w:pPr>
        <w:pStyle w:val="BodyText"/>
      </w:pPr>
      <w:r>
        <w:t xml:space="preserve">Furthermore, the climate of Cape Town is distinct. With hot, dry summers and damp, windy winters due to the South Easterly winds affecting False Bay and Hout Bay vehicles must be engineered with specific attention to cooling efficiency and corrosion resistance. Salt air from the ocean accelerates rusting processes that are less prevalent in inland cities. Therefore, material selection for body panels undercoating is not a mere formality but a critical engineering decision that determines the longevity of the vehicle. This localized knowledge distinguishes a generic engineer from one who truly masters their craft within this specific geographic context.</w:t>
      </w:r>
    </w:p>
    <w:bookmarkEnd w:id="21"/>
    <w:bookmarkStart w:id="22" w:name="the-socio-economic-imperative"/>
    <w:p>
      <w:pPr>
        <w:pStyle w:val="Heading2"/>
      </w:pPr>
      <w:r>
        <w:t xml:space="preserve">The Socio-Economic Imperative</w:t>
      </w:r>
    </w:p>
    <w:p>
      <w:pPr>
        <w:pStyle w:val="FirstParagraph"/>
      </w:pPr>
      <w:r>
        <w:t xml:space="preserve">In South Africa, automotive engineering is deeply intertwined with socio-economic realities. The average commuter in Cape Town relies heavily on public transport or minibus taxis for daily mobility. This sector is the backbone of transportation for the working class, yet it often operates with aging fleets and less stringent maintenance protocols due to economic constraints.</w:t>
      </w:r>
    </w:p>
    <w:p>
      <w:pPr>
        <w:pStyle w:val="BodyText"/>
      </w:pPr>
      <w:r>
        <w:t xml:space="preserve">As an Automotive Engineer, there is a moral imperative to consider accessibility. How can we design vehicles that are affordable yet safe? How can we improve the efficiency of the minibus taxi industry without imposing prohibitive costs on operators? This might involve designing modular components that are cheaper to repair or developing hybrid systems that reduce fuel consumption for high-mileage commercial users. The engineer must balance profit margins with social impact, recognizing that a vehicle designed in isolation from these economic factors is often destined for failure in the local market.</w:t>
      </w:r>
    </w:p>
    <w:bookmarkEnd w:id="22"/>
    <w:bookmarkStart w:id="23" w:name="X7db69b83a2cc26f02a64922d62d02152e0969c9"/>
    <w:p>
      <w:pPr>
        <w:pStyle w:val="Heading2"/>
      </w:pPr>
      <w:r>
        <w:t xml:space="preserve">The Transition to Electrification and Sustainability</w:t>
      </w:r>
    </w:p>
    <w:p>
      <w:pPr>
        <w:pStyle w:val="FirstParagraph"/>
      </w:pPr>
      <w:r>
        <w:t xml:space="preserve">No reflection on modern automotive engineering is complete without addressing the electric vehicle (EV) revolution. South Africa faces significant challenges in this transition, primarily due to its reliance on coal-fired power plants, which raises questions about the carbon footprint of EVs compared to internal combustion engines. However, with Cape Town’s growing renewable energy initiatives and abundant solar potential, there is a pathway forward.</w:t>
      </w:r>
    </w:p>
    <w:p>
      <w:pPr>
        <w:pStyle w:val="BodyText"/>
      </w:pPr>
      <w:r>
        <w:t xml:space="preserve">The role of the Automotive Engineer here shifts from optimizing combustion efficiency to managing battery thermal dynamics, range optimization in hilly terrains (such as the climb up Lion’s Head or Signal Hill), and charging infrastructure integration. We are not just building cars; we are participating in a national energy strategy. The engineer must collaborate with utility providers and grid specialists to ensure that the widespread adoption of EVs does not collapse the local power grid. This interdisciplinary approach is vital for South Africa, Cape Town’s sustainable future.</w:t>
      </w:r>
    </w:p>
    <w:bookmarkEnd w:id="23"/>
    <w:bookmarkStart w:id="24" w:name="cultural-integration-and-design"/>
    <w:p>
      <w:pPr>
        <w:pStyle w:val="Heading2"/>
      </w:pPr>
      <w:r>
        <w:t xml:space="preserve">Cultural Integration and Design</w:t>
      </w:r>
    </w:p>
    <w:p>
      <w:pPr>
        <w:pStyle w:val="FirstParagraph"/>
      </w:pPr>
      <w:r>
        <w:t xml:space="preserve">Cape Town is known as "The Mother City," a place where cultures converge—African, European, Asian, and Arab influences blend seamlessly. This cultural richness influences consumer preferences in vehicle design. There is a demand for vehicles that reflect status but also offer practicality for large extended families. Interior space utilization becomes crucial. The Automotive Engineer must consider how cargo space can be utilized not just for luggage but for goods sold in informal markets, reflecting the entrepreneurial spirit prevalent throughout the city.</w:t>
      </w:r>
    </w:p>
    <w:p>
      <w:pPr>
        <w:pStyle w:val="BodyText"/>
      </w:pPr>
      <w:r>
        <w:t xml:space="preserve">Moreover, safety features must be tailored to local driving behaviors and road conditions. Advanced Driver Assistance Systems (ADAS) are becoming standard globally, but their calibration must account for diverse driving styles and road hazards unique to South African streets. Pedestrian safety in high-density areas requires sophisticated sensor integration that can distinguish between static obstacles and dynamic human movement effectively.</w:t>
      </w:r>
    </w:p>
    <w:bookmarkEnd w:id="24"/>
    <w:bookmarkStart w:id="25" w:name="X33936651c7d1423f19b43195d62151cdf85f886"/>
    <w:p>
      <w:pPr>
        <w:pStyle w:val="Heading2"/>
      </w:pPr>
      <w:r>
        <w:t xml:space="preserve">Conclusion: A Call for Adaptive Innovation</w:t>
      </w:r>
    </w:p>
    <w:p>
      <w:pPr>
        <w:pStyle w:val="FirstParagraph"/>
      </w:pPr>
      <w:r>
        <w:t xml:space="preserve">In conclusion, the position of an Automotive Engineer in South Africa, Cape Town is one of immense privilege and heavy responsibility. It requires a synthesis of technical prowess, cultural empathy, and environmental consciousness. We are not merely assembling parts; we are engineering solutions for a complex society. The challenges posed by our topography, our economic disparities, and our environmental vulnerabilities demand an engineering philosophy that is adaptable and inclusive.</w:t>
      </w:r>
    </w:p>
    <w:p>
      <w:pPr>
        <w:pStyle w:val="BodyText"/>
      </w:pPr>
      <w:r>
        <w:t xml:space="preserve">As we move forward, the Automotive Engineer must act as a bridge between global technological advancements and local realities. By focusing on durability, affordability, sustainability, and cultural relevance, we can create automotive solutions that truly serve the people of Cape Town and contribute to the broader development of South Africa. The road ahead is steep in places but filled with potential for innovation that can set a standard for emerging markets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Automotive Engineer in South Africa, Cape Town</dc:title>
  <dc:creator/>
  <dc:language>en</dc:language>
  <cp:keywords/>
  <dcterms:created xsi:type="dcterms:W3CDTF">2026-07-29T21:52:55Z</dcterms:created>
  <dcterms:modified xsi:type="dcterms:W3CDTF">2026-07-29T21:52:55Z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