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Automotive</w:t>
      </w:r>
      <w:r>
        <w:t xml:space="preserve"> </w:t>
      </w:r>
      <w:r>
        <w:t xml:space="preserve">Engineer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6" w:name="X7d36ddc782e0d15c7986903ddbbb52ef749b3b8"/>
    <w:p>
      <w:pPr>
        <w:pStyle w:val="Heading1"/>
      </w:pPr>
      <w:r>
        <w:t xml:space="preserve">A Reflection on the Role of the Automotive Engineer</w:t>
      </w:r>
    </w:p>
    <w:p>
      <w:pPr>
        <w:pStyle w:val="FirstParagraph"/>
      </w:pPr>
      <w:r>
        <w:t xml:space="preserve">Contextual Focus: Turkey, Ankara</w:t>
      </w:r>
    </w:p>
    <w:bookmarkStart w:id="20" w:name="Xb1414f3fd49e8027642741d54f7f5673cf8c6b0"/>
    <w:p>
      <w:pPr>
        <w:pStyle w:val="Heading2"/>
      </w:pPr>
      <w:r>
        <w:t xml:space="preserve">The Intersection of Tradition and Innovation in Mobility</w:t>
      </w:r>
    </w:p>
    <w:p>
      <w:pPr>
        <w:pStyle w:val="FirstParagraph"/>
      </w:pPr>
      <w:r>
        <w:t xml:space="preserve">To reflect upon the profession of an Automotive Engineer is to engage with a narrative that is fundamentally about movement, connection, and progress. However, when this reflection is grounded specifically in the geographical and cultural context of Turkey Ankara as the primary locale for professional application, the scope widens significantly. It becomes not just a technical discussion about engines and aerodynamics, but a socio-economic analysis of how mobility shapes one of Europe's most critical bridge nations. As an Automotive Engineer operating within this dynamic environment, one must navigate a complex landscape where ancient trade routes meet modern high-speed rail networks and where domestic industrial ambition clashes with global supply chain realities.</w:t>
      </w:r>
    </w:p>
    <w:bookmarkEnd w:id="20"/>
    <w:bookmarkStart w:id="21" w:name="Xfa302d7633feea7e1189735cfc93f237d72c680"/>
    <w:p>
      <w:pPr>
        <w:pStyle w:val="Heading2"/>
      </w:pPr>
      <w:r>
        <w:t xml:space="preserve">The Unique Geopolitical and Industrial Landscape of Turkey</w:t>
      </w:r>
    </w:p>
    <w:p>
      <w:pPr>
        <w:pStyle w:val="FirstParagraph"/>
      </w:pPr>
      <w:r>
        <w:t xml:space="preserve">Turkey Ankara serves as the administrative heart of a nation that has historically been a crossroads between East and West. For an Automotive Engineer, this location is not merely symbolic; it is logistical gold. The country has aggressively pursued industrialization in recent decades, transforming from an assembly hub for foreign brands into a significant manufacturing powerhouse. Domestic giants such as TOGG (Türkiye'nin Otomobili Girişim Grubu) have redefined the local engineering narrative, shifting the focus from mere production to original design and electric vehicle (EV) infrastructure development.</w:t>
      </w:r>
      <w:r>
        <w:t xml:space="preserve"> </w:t>
      </w:r>
      <w:r>
        <w:t xml:space="preserve">Reflecting on this shift, I realize that the modern Automotive Engineer in Turkey Ankara cannot be a specialist in isolation. The role demands a holistic understanding of policy, energy transition strategies, and international trade agreements. The engineer must understand how EU emission standards influence local manufacturing while simultaneously adapting to the unique demands of emerging markets where vehicles face harsher terrains and different fuel quality standards. The reflection here is one of adaptation: the engineering mindset must shift from pure mechanical optimization to systemic integration involving battery technology, smart grid connectivity, and sustainable materials.</w:t>
      </w:r>
    </w:p>
    <w:bookmarkEnd w:id="21"/>
    <w:bookmarkStart w:id="22" w:name="X86b0348c6e12a16f99c15ee9ce8dfbd845ce5ce"/>
    <w:p>
      <w:pPr>
        <w:pStyle w:val="Heading2"/>
      </w:pPr>
      <w:r>
        <w:t xml:space="preserve">Technological Challenges Specific to the Region</w:t>
      </w:r>
    </w:p>
    <w:p>
      <w:pPr>
        <w:pStyle w:val="FirstParagraph"/>
      </w:pPr>
      <w:r>
        <w:t xml:space="preserve">Working as an Automotive Engineer in this specific context presents distinct technical challenges that differ markedly from those in Western Europe or North America. One significant aspect is the diverse climate and topography of Turkey Ankara and its surrounding regions. Vehicles tested and developed here must withstand extreme summer heat, harsh winters with heavy snowfall, and rugged mountainous terrain. This requires robust thermal management systems for internal combustion engines as well as advanced battery cooling solutions for electric vehicles.</w:t>
      </w:r>
      <w:r>
        <w:t xml:space="preserve"> </w:t>
      </w:r>
      <w:r>
        <w:t xml:space="preserve">Furthermore, the infrastructure gap between urban centers like Istanbul or Ankara and rural Anatolian provinces demands a different approach to vehicle durability and maintenance accessibility. An engineer must design solutions that are not only high-performance but also resilient against dust, vibration, and limited service networks in remote areas. This reflects a deeper engineering philosophy: technology must be inclusive. The automotive solutions developed for the Turkish market often serve as prototypes for other emerging economies with similar infrastructural challenges, making the work of an Automotive Engineer in Turkey Ankara globally relevant rather than just locally significant.</w:t>
      </w:r>
    </w:p>
    <w:bookmarkEnd w:id="22"/>
    <w:bookmarkStart w:id="23" w:name="Xca8b33b1ad39fabe84c9baff9013871c282e3b1"/>
    <w:p>
      <w:pPr>
        <w:pStyle w:val="Heading2"/>
      </w:pPr>
      <w:r>
        <w:t xml:space="preserve">The Human Element and Cultural Responsibility</w:t>
      </w:r>
    </w:p>
    <w:p>
      <w:pPr>
        <w:pStyle w:val="FirstParagraph"/>
      </w:pPr>
      <w:r>
        <w:t xml:space="preserve">Beyond the technical specifications, there is a profound cultural responsibility inherent in this profession. In Turkey Ankara, where traffic congestion is a daily reality for millions, the Automotive Engineer plays a crucial role in shaping urban quality of life. The push for public transportation integration and autonomous driving technologies is not just about efficiency; it is about social welfare. Reflecting on my own professional journey, I have come to understand that every decision made in the design phase—whether it be fuel efficiency metrics or safety feature prioritization—has a direct impact on the environment and public health of Ankara’s residents.</w:t>
      </w:r>
      <w:r>
        <w:t xml:space="preserve"> </w:t>
      </w:r>
      <w:r>
        <w:t xml:space="preserve">Moreover, there is a strong sense of national pride associated with automotive development in Turkey. The rise of local engineering firms and state-supported initiatives fosters an environment where innovation is viewed as a patriotic duty as much as it is an economic opportunity. This cultural backdrop influences how engineers collaborate, share knowledge, and approach problem-solving. It encourages a spirit of resilience and creativity, essential traits for overcoming the supply chain disruptions that have plagued the global automotive industry in recent years.</w:t>
      </w:r>
    </w:p>
    <w:bookmarkEnd w:id="23"/>
    <w:bookmarkStart w:id="24" w:name="X983368a1355201b4ba02362b2fa8beeac471bda"/>
    <w:p>
      <w:pPr>
        <w:pStyle w:val="Heading2"/>
      </w:pPr>
      <w:r>
        <w:t xml:space="preserve">Looking Forward: The Future of Mobility in Ankara</w:t>
      </w:r>
    </w:p>
    <w:p>
      <w:pPr>
        <w:pStyle w:val="FirstParagraph"/>
      </w:pPr>
      <w:r>
        <w:t xml:space="preserve">As we look toward the future, the role of the Automotive Engineer will continue to evolve. The transition to electrification is accelerating, driven by both environmental imperatives and energy security concerns. In Turkey Ankara, this means engineers must be proficient in software engineering, data analytics, and renewable energy integration alongside traditional mechanical skills. The "smart city" initiatives being piloted in parts of the capital require vehicles that can communicate with infrastructure (V2X technology), demanding a new level of interdisciplinary collaboration.</w:t>
      </w:r>
      <w:r>
        <w:t xml:space="preserve"> </w:t>
      </w:r>
      <w:r>
        <w:t xml:space="preserve">Furthermore, sustainability is no longer optional; it is a regulatory and consumer requirement. Reflecting on this, I recognize that the Automotive Engineer must become an advocate for circular economy principles within vehicle design. This means designing for recyclability, reducing carbon footprints in the manufacturing process, and extending vehicle lifespans through modular designs. In the context of Turkey Ankara, where natural resources are precious and environmental awareness is growing among citizens, this ethical dimension of engineering becomes paramount.</w:t>
      </w:r>
    </w:p>
    <w:bookmarkEnd w:id="24"/>
    <w:bookmarkStart w:id="25" w:name="conclusion"/>
    <w:p>
      <w:pPr>
        <w:pStyle w:val="Heading2"/>
      </w:pPr>
      <w:r>
        <w:t xml:space="preserve">Conclusion</w:t>
      </w:r>
    </w:p>
    <w:p>
      <w:pPr>
        <w:pStyle w:val="FirstParagraph"/>
      </w:pPr>
      <w:r>
        <w:t xml:space="preserve">In conclusion, being an Automotive Engineer in Turkey Ankara is a multifaceted experience that blends technical expertise with cultural sensitivity and strategic foresight. It is a role defined by the tension between tradition and modernity, local needs and global standards. The reflection on this profession reveals that it is not just about building cars; it is about building mobility solutions that empower communities, respect the environment, and drive economic growth in one of the world’s most pivotal regions. As Turkey Ankara continues to position itself as a hub for innovation and manufacturing, the Automotive Engineer stands at the forefront of this transformation, tasked with steering not just vehicles, but an entire industry toward a sustainable and prosperous future. The journey is challenging, demanding constant learning and adaptation, but it offers unparalleled opportunities to leave a lasting mark on both the local landscape and the global automotive stage.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Automotive Engineer in Turkey Ankara</dc:title>
  <dc:creator/>
  <dc:language>en</dc:language>
  <cp:keywords/>
  <dcterms:created xsi:type="dcterms:W3CDTF">2026-07-29T13:17:00Z</dcterms:created>
  <dcterms:modified xsi:type="dcterms:W3CDTF">2026-07-29T13:17:00Z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