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24" w:name="Xd07730bcba848394f6523b8a3fe061c71da873d"/>
    <w:p>
      <w:pPr>
        <w:pStyle w:val="Heading1"/>
      </w:pPr>
      <w:r>
        <w:t xml:space="preserve">Bridging Tradition and Innovation: A Reflection on Being an Automotive Engineer in United States Houston</w:t>
      </w:r>
    </w:p>
    <w:p>
      <w:pPr>
        <w:pStyle w:val="FirstParagraph"/>
      </w:pPr>
      <w:r>
        <w:t xml:space="preserve">The landscape of automotive engineering is undergoing a seismic shift, moving rapidly from the mechanics of internal combustion engines toward the complex ecosystems of electric vehicles (EVs), autonomous driving systems, and advanced connectivity. For an engineer navigating this transition, particularly within the unique industrial ecosystem of United States Houston, it is not merely a technical evolution but a profound professional identity crisis and rebirth. This reflection explores the multifaceted role of an Automotive Engineer in this dynamic region, examining how local energy dominance intersects with global mobility trends.</w:t>
      </w:r>
    </w:p>
    <w:bookmarkStart w:id="20" w:name="the-intersection-of-energy-and-mobility"/>
    <w:p>
      <w:pPr>
        <w:pStyle w:val="Heading2"/>
      </w:pPr>
      <w:r>
        <w:t xml:space="preserve">The Intersection of Energy and Mobility</w:t>
      </w:r>
    </w:p>
    <w:p>
      <w:pPr>
        <w:pStyle w:val="FirstParagraph"/>
      </w:pPr>
      <w:r>
        <w:t xml:space="preserve">Houston stands apart from traditional automotive hubs like Detroit or Silicon Valley. It is the oil and gas capital of the world, a moniker that historically might seem at odds with the future of electrification. However, this dichotomy creates a unique playground for an Automotive Engineer working in United States Houston. Unlike engineers in cities where energy sources are abstracted away by policy or geography, I am surrounded by some of the most sophisticated expertise in global energy production and distribution.</w:t>
      </w:r>
    </w:p>
    <w:p>
      <w:pPr>
        <w:pStyle w:val="BodyText"/>
      </w:pPr>
      <w:r>
        <w:t xml:space="preserve">This proximity forces a deeper level of engineering integration. When designing EV charging infrastructure or battery management systems, we cannot ignore the grid dynamics that Houston is pioneering. We are learning that automotive engineering is no longer just about the car; it is about vehicle-to-grid (V2G) technology and how individual vehicles can stabilize local energy networks. The experience of working in this environment has taught me that to be a relevant engineer today, one must possess hybrid knowledge—understanding both the thermodynamics of an engine and the electrochemistry of a battery, all while respecting the fossil fuel legacy that built our city.</w:t>
      </w:r>
    </w:p>
    <w:bookmarkEnd w:id="20"/>
    <w:bookmarkStart w:id="21" w:name="Xbef7799c44afa6227a3de8a190f68771e608cc3"/>
    <w:p>
      <w:pPr>
        <w:pStyle w:val="Heading2"/>
      </w:pPr>
      <w:r>
        <w:t xml:space="preserve">Tackling Extreme Environmental Challenges</w:t>
      </w:r>
    </w:p>
    <w:p>
      <w:pPr>
        <w:pStyle w:val="FirstParagraph"/>
      </w:pPr>
      <w:r>
        <w:t xml:space="preserve">A significant portion of my daily routine involves testing and validation under harsh conditions. The heat in United States Houston is relentless, often pushing equipment and components to their thermal limits. For an Automotive Engineer, this provides a natural laboratory that many other regions lack. Reflecting on the past year, I have spent countless hours ensuring that battery cooling systems do not fail during summer afternoons where temperatures exceed 100°F (38°C).</w:t>
      </w:r>
    </w:p>
    <w:p>
      <w:pPr>
        <w:pStyle w:val="BodyText"/>
      </w:pPr>
      <w:r>
        <w:t xml:space="preserve">This environment demands resilience and precision. It has shifted my perspective from theoretical design to practical durability. We are not just building cars for showrooms; we are engineering them to survive the specific geographic realities of Texas. This focus on thermal management and material degradation due to humidity and heat is a niche expertise that translates globally, yet it is born directly out of our daily struggles in United States Houston. It has instilled a rigorous standard in my work, knowing that if it survives Houston summer testing, it will survive almost anywhere.</w:t>
      </w:r>
    </w:p>
    <w:bookmarkEnd w:id="21"/>
    <w:bookmarkStart w:id="22" w:name="the-collaborative-industrial-ecosystem"/>
    <w:p>
      <w:pPr>
        <w:pStyle w:val="Heading2"/>
      </w:pPr>
      <w:r>
        <w:t xml:space="preserve">The Collaborative Industrial Ecosystem</w:t>
      </w:r>
    </w:p>
    <w:p>
      <w:pPr>
        <w:pStyle w:val="FirstParagraph"/>
      </w:pPr>
      <w:r>
        <w:t xml:space="preserve">Houston’s engineering culture is deeply collaborative and industrial. Unlike the startup-centric culture of other tech hubs, here we work alongside heavy industry veterans. This has influenced my communication style significantly. In United States Houston, an Automotive Engineer must often translate complex software concepts into tangible benefits for traditional manufacturing partners.</w:t>
      </w:r>
    </w:p>
    <w:p>
      <w:pPr>
        <w:pStyle w:val="BodyText"/>
      </w:pPr>
      <w:r>
        <w:t xml:space="preserve">I have learned that engineering is as much about interpersonal dynamics and stakeholder management as it is about CAD drawings or code optimization. Bridging the gap between legacy automotive suppliers and new mobility startups requires a diplomat’s touch. This has been one of the most valuable lessons of my career: understanding that innovation cannot happen in a vacuum, but must be integrated into existing supply chains that are deeply rooted in this region.</w:t>
      </w:r>
    </w:p>
    <w:bookmarkEnd w:id="22"/>
    <w:bookmarkStart w:id="23" w:name="a-call-to-sustainable-innovation"/>
    <w:p>
      <w:pPr>
        <w:pStyle w:val="Heading2"/>
      </w:pPr>
      <w:r>
        <w:t xml:space="preserve">A Call to Sustainable Innovation</w:t>
      </w:r>
    </w:p>
    <w:p>
      <w:pPr>
        <w:pStyle w:val="FirstParagraph"/>
      </w:pPr>
      <w:r>
        <w:t xml:space="preserve">In conclusion, being an Automotive Engineer in United States Houston is a privilege wrapped with responsibility. It requires us to look beyond the car itself and consider the energy grid, the climate challenges, and the industrial heritage of our location. We are at a crossroads where traditional engineering values meet futuristic technologies.</w:t>
      </w:r>
    </w:p>
    <w:p>
      <w:pPr>
        <w:pStyle w:val="BodyText"/>
      </w:pPr>
      <w:r>
        <w:t xml:space="preserve">As I move forward in my career within United States Houston, I am committed to leveraging this unique position to drive sustainable innovation. The skills honed here—thermal resilience, energy integration, and industrial collaboration—are not just local advantages but global assets. We are proving that an engineering hub does not need to be near a coast or a tech campus to lead the future of mobility; it simply needs the will to adapt.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an Automotive Engineer in United States Houston</dc:title>
  <dc:creator/>
  <dc:language>en</dc:language>
  <cp:keywords/>
  <dcterms:created xsi:type="dcterms:W3CDTF">2026-07-29T18:22:25Z</dcterms:created>
  <dcterms:modified xsi:type="dcterms:W3CDTF">2026-07-29T18:22:25Z</dcterms:modified>
</cp:coreProperties>
</file>

<file path=docProps/custom.xml><?xml version="1.0" encoding="utf-8"?>
<Properties xmlns="http://schemas.openxmlformats.org/officeDocument/2006/custom-properties" xmlns:vt="http://schemas.openxmlformats.org/officeDocument/2006/docPropsVTypes"/>
</file>