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d8cb4ab5fff1ebefd0a1f02ea38c8a84be9870a"/>
    <w:p>
      <w:pPr>
        <w:pStyle w:val="Heading1"/>
      </w:pPr>
      <w:r>
        <w:t xml:space="preserve">The Intersection of Innovation and Environment:</w:t>
      </w:r>
      <w:r>
        <w:br/>
      </w:r>
      <w:r>
        <w:t xml:space="preserve">A Reflection on the Automotive Engineer in United States Miami</w:t>
      </w:r>
    </w:p>
    <w:p>
      <w:pPr>
        <w:pStyle w:val="FirstParagraph"/>
      </w:pPr>
      <w:r>
        <w:rPr>
          <w:bCs/>
          <w:b/>
        </w:rPr>
        <w:t xml:space="preserve">Date:</w:t>
      </w:r>
      <w:r>
        <w:t xml:space="preserve"> </w:t>
      </w:r>
      <w:r>
        <w:t xml:space="preserve">October 26, 2023</w:t>
      </w:r>
      <w:r>
        <w:br/>
      </w:r>
      <w:r>
        <w:rPr>
          <w:bCs/>
          <w:b/>
        </w:rPr>
        <w:t xml:space="preserve">Subject:</w:t>
      </w:r>
    </w:p>
    <w:bookmarkStart w:id="20" w:name="X93c52d1b75b2ce00d6b4c7e8386fd9f8c343a5b"/>
    <w:p>
      <w:pPr>
        <w:pStyle w:val="Heading2"/>
      </w:pPr>
      <w:r>
        <w:t xml:space="preserve">I. Introduction: The Unique Landscape of Miami Engineering</w:t>
      </w:r>
    </w:p>
    <w:p>
      <w:pPr>
        <w:pStyle w:val="FirstParagraph"/>
      </w:pPr>
      <w:r>
        <w:t xml:space="preserve">The role of an automotive engineer is traditionally viewed through the lens of manufacturing hubs like Detroit or Munich, where precision machining and assembly lines define the industry. However, engaging with this profession within the specific context of United States Miami presents a distinct set of challenges and opportunities that fundamentally alter one’s professional perspective. This reflection paper explores how working as an Automotive Engineer in United States Miami requires a reimagining of traditional engineering paradigms, shifting focus from pure mechanical performance to resilience against environmental stressors, integration with emerging mobility technologies, and adaptation to the unique socio-economic fabric of South Florida.</w:t>
      </w:r>
    </w:p>
    <w:p>
      <w:pPr>
        <w:pStyle w:val="BodyText"/>
      </w:pPr>
      <w:r>
        <w:t xml:space="preserve">Miami is not merely a city; it is a gateway between the Americas and Europe, a cultural melting pot, and increasingly, a tech hub. For an Automotive Engineer stationed here in United States Miami, the job description expands beyond CAD modeling and thermal dynamics. It becomes an exercise in interdisciplinary problem-solving where civil engineering constraints (such as sea-level rise), climate science (humidity and salt corrosion), and consumer psychology intersect.</w:t>
      </w:r>
    </w:p>
    <w:bookmarkEnd w:id="20"/>
    <w:bookmarkStart w:id="21" w:name="X38a8aae6270f5c7d6c6b184051e4c9c3ff4c6f3"/>
    <w:p>
      <w:pPr>
        <w:pStyle w:val="Heading2"/>
      </w:pPr>
      <w:r>
        <w:t xml:space="preserve">II. Environmental Resilience as a Core Engineering Metric</w:t>
      </w:r>
    </w:p>
    <w:p>
      <w:pPr>
        <w:pStyle w:val="FirstParagraph"/>
      </w:pPr>
      <w:r>
        <w:t xml:space="preserve">In standard automotive engineering curricula, the focus is often placed on aerodynamics, fuel efficiency, or structural integrity under crash conditions. In United States Miami, however, an Automotive Engineer must prioritize environmental resilience as a primary design metric. The subtropical climate of South Florida subjects vehicles to relentless humidity, high temperatures, and frequent heavy rainfall. These elements accelerate corrosion in chassis components and degrade battery efficiency in electric vehicles (EVs).</w:t>
      </w:r>
    </w:p>
    <w:p>
      <w:pPr>
        <w:pStyle w:val="BodyText"/>
      </w:pPr>
      <w:r>
        <w:t xml:space="preserve">Reflecting on my time working as an Automotive Engineer in United States Miami, I have observed a profound shift in how vehicle longevity is defined. It is no longer sufficient for a car to run for 200,000 miles if its electrical systems fail due to humidity within five years. This has forced engineers to collaborate closely with materials scientists who specialize in marine-grade coatings and waterproof electronics. The "Miami Standard" of reliability demands a level of protection that is rarely tested in the dry, temperate climates where many traditional automakers conduct their initial testing phases.</w:t>
      </w:r>
    </w:p>
    <w:p>
      <w:pPr>
        <w:pStyle w:val="BodyText"/>
      </w:pPr>
      <w:r>
        <w:t xml:space="preserve">Furthermore, the issue of sea-level rise in United States Miami has introduced a new verticality to automotive engineering. Flood mitigation strategies are no longer just about city infrastructure; they influence vehicle ground clearance requirements and water-fording capabilities. As an Automotive Engineer, one must consider how vehicles interact with flooded streets, ensuring that air intakes and critical sensors remain functional during storm surges. This adaptation transforms the automotive engineer into a guardian of mobility in the face of climate change.</w:t>
      </w:r>
    </w:p>
    <w:bookmarkEnd w:id="21"/>
    <w:bookmarkStart w:id="22" w:name="X205ffcbb643c565b5c7b82f82334efe8155b879"/>
    <w:p>
      <w:pPr>
        <w:pStyle w:val="Heading2"/>
      </w:pPr>
      <w:r>
        <w:t xml:space="preserve">III. The Electric Vehicle Revolution and Infrastructure Challenges</w:t>
      </w:r>
    </w:p>
    <w:p>
      <w:pPr>
        <w:pStyle w:val="FirstParagraph"/>
      </w:pPr>
      <w:r>
        <w:t xml:space="preserve">Miami has positioned itself as one of the most aggressive adopters of electric vehicle technology in the United States. The local government’s commitment to sustainability and carbon neutrality creates a fertile ground for innovation but also poses significant logistical hurdles for an Automotive Engineer. In United States Miami, the demand for EVs is high, yet the grid infrastructure is under immense strain during peak hurricane seasons.</w:t>
      </w:r>
    </w:p>
    <w:p>
      <w:pPr>
        <w:pStyle w:val="BodyText"/>
      </w:pPr>
      <w:r>
        <w:t xml:space="preserve">This dichotomy requires engineers to think beyond the vehicle itself. As an Automotive Engineer in this region, I have been involved in discussions regarding V2G (Vehicle-to-Grid) technology. The concept of using a car’s battery to power a home or stabilize the local grid during outages is not just theoretical; it is a practical necessity in United States Miami. Therefore, the engineering focus shifts toward battery durability under extreme heat and rapid charging cycles that mitigate grid instability.</w:t>
      </w:r>
    </w:p>
    <w:p>
      <w:pPr>
        <w:pStyle w:val="BodyText"/>
      </w:pPr>
      <w:r>
        <w:t xml:space="preserve">Moreover, the tourism industry in Miami dictates a high volume of ride-sharing and rental vehicles. This usage pattern requires durable, low-maintenance designs that can withstand constant turnover. The Automotive Engineer must balance luxury expectations with rugged utility, creating vehicles that are visually appealing to tourists but tough enough to handle the daily wear and tear of urban Florida driving.</w:t>
      </w:r>
    </w:p>
    <w:bookmarkEnd w:id="22"/>
    <w:bookmarkStart w:id="23" w:name="X1770f1309b44910449de22c404fe3331c57039d"/>
    <w:p>
      <w:pPr>
        <w:pStyle w:val="Heading2"/>
      </w:pPr>
      <w:r>
        <w:t xml:space="preserve">IV. Cultural Dynamics and Human-Centered Design</w:t>
      </w:r>
    </w:p>
    <w:p>
      <w:pPr>
        <w:pStyle w:val="FirstParagraph"/>
      </w:pPr>
      <w:r>
        <w:t xml:space="preserve">The cultural diversity of Miami adds another layer of complexity to the role of an Automotive Engineer. The demographic makeup is heavily influenced by Latin American and Caribbean cultures, which often have different vehicle preferences compared to the rest of the United States. Compact SUVs and crossovers are particularly popular due to family structures and urban density.</w:t>
      </w:r>
    </w:p>
    <w:p>
      <w:pPr>
        <w:pStyle w:val="BodyText"/>
      </w:pPr>
      <w:r>
        <w:t xml:space="preserve">Reflecting on this aspect, I realize that being an Automotive Engineer in United States Miami requires strong cross-cultural communication skills. Engineering decisions cannot be made in a vacuum; they must resonate with the local community. For instance, infotainment systems must support multiple languages seamlessly, and suspension tuning must account for varied road conditions found across different neighborhoods of Miami-Dade County.</w:t>
      </w:r>
    </w:p>
    <w:p>
      <w:pPr>
        <w:pStyle w:val="BodyText"/>
      </w:pPr>
      <w:r>
        <w:t xml:space="preserve">Additionally, the aesthetic sensibilities of Miami are vibrant and bold. This influences vehicle customization trends and aftermarket modifications. An Automotive Engineer here must anticipate how consumers will personalize their vehicles, designing modular components that allow for safe modification without compromising structural integrity. This human-centered approach ensures that the technology serves the lifestyle of the Miami resident.</w:t>
      </w:r>
    </w:p>
    <w:bookmarkEnd w:id="23"/>
    <w:bookmarkStart w:id="24" w:name="X5ca2d8396221cedd19f613e2b54e177f57460b8"/>
    <w:p>
      <w:pPr>
        <w:pStyle w:val="Heading2"/>
      </w:pPr>
      <w:r>
        <w:t xml:space="preserve">V. Conclusion: The Future-Focused Engineer</w:t>
      </w:r>
    </w:p>
    <w:p>
      <w:pPr>
        <w:pStyle w:val="FirstParagraph"/>
      </w:pPr>
      <w:r>
        <w:t xml:space="preserve">In conclusion, practicing as an Automotive Engineer in United States Miami is a dynamic and multifaceted experience that diverges significantly from traditional automotive engineering roles elsewhere. It demands a holistic approach that integrates environmental resilience, technological innovation in electrification, and cultural sensitivity. The unique challenges of humidity, flooding, and grid reliability force engineers to innovate beyond the chassis.</w:t>
      </w:r>
    </w:p>
    <w:p>
      <w:pPr>
        <w:pStyle w:val="BodyText"/>
      </w:pPr>
      <w:r>
        <w:t xml:space="preserve">As we look to the future of mobility in South Florida, the Automotive Engineer will play a pivotal role in shaping sustainable urban transport systems. Whether through developing flood-resilient EVs or integrating smart infrastructure for autonomous driving in dense urban environments, the impact of this profession is profound. For those willing to embrace these challenges, working as an Automotive Engineer in United States Miami offers a unique opportunity to be at the forefront of automotive evolution, driving change not just in technology, but in how cities adapt to a changing world.</w:t>
      </w:r>
    </w:p>
    <w:p>
      <w:pPr>
        <w:pStyle w:val="BodyText"/>
      </w:pPr>
      <w:r>
        <w:t xml:space="preserve">This reflection underscores that engineering is not merely about mechanics; it is about context. In United States Miami, the context is vibrant, volatile, and visionary. To engineer here is to engineer for the future of resilient mobility.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Automotive Engineer in United States Miami</dc:title>
  <dc:creator/>
  <dc:language>en</dc:language>
  <cp:keywords/>
  <dcterms:created xsi:type="dcterms:W3CDTF">2026-07-29T14:31:24Z</dcterms:created>
  <dcterms:modified xsi:type="dcterms:W3CDTF">2026-07-29T14:31:24Z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