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Argentina,</w:t>
      </w:r>
      <w:r>
        <w:t xml:space="preserve"> </w:t>
      </w:r>
      <w:r>
        <w:t xml:space="preserve">Córdoba</w:t>
      </w:r>
    </w:p>
    <w:bookmarkStart w:id="20" w:name="X5530dbbe40e37fa50649656b8877a5b0925116c"/>
    <w:p>
      <w:pPr>
        <w:pStyle w:val="Heading1"/>
      </w:pPr>
      <w:r>
        <w:t xml:space="preserve">The Scent of Tradition and Innovation: A Reflection on the Baker in Argentina Córdoba</w:t>
      </w:r>
    </w:p>
    <w:p>
      <w:pPr>
        <w:pStyle w:val="FirstParagraph"/>
      </w:pPr>
      <w:r>
        <w:rPr>
          <w:bCs/>
          <w:b/>
        </w:rPr>
        <w:t xml:space="preserve">Date:</w:t>
      </w:r>
      <w:r>
        <w:t xml:space="preserve"> </w:t>
      </w:r>
      <w:r>
        <w:t xml:space="preserve">October 26, 2023</w:t>
      </w:r>
    </w:p>
    <w:p>
      <w:pPr>
        <w:pStyle w:val="BodyText"/>
      </w:pPr>
      <w:r>
        <w:t xml:space="preserve">Introduction: The Alchemy of Flour and Fire</w:t>
      </w:r>
    </w:p>
    <w:p>
      <w:pPr>
        <w:pStyle w:val="BodyText"/>
      </w:pPr>
      <w:r>
        <w:t xml:space="preserve">To understand the soul of any city is to walk through its markets at dawn. In the vibrant heart of South America, specifically within the cultural tapestry of Argentina Córdoba, one does not need to look far to find this pulse; it beats loudest in the quiet hum of a bakery early in the morning. The figure of Baker stands not merely as a trade designation but as a custodian of tradition, an artist who transforms simple ingredients into communal anchors. This reflection explores the multifaceted role of the Baker within Argentina Córdoba, examining how this profession intertwines with local history, social fabric, and modern economic realities.</w:t>
      </w:r>
    </w:p>
    <w:p>
      <w:pPr>
        <w:pStyle w:val="BodyText"/>
      </w:pPr>
      <w:r>
        <w:t xml:space="preserve">Historical Context: The European Influence on Argentine Soil</w:t>
      </w:r>
    </w:p>
    <w:p>
      <w:pPr>
        <w:pStyle w:val="BodyText"/>
      </w:pPr>
      <w:r>
        <w:t xml:space="preserve">The identity of a Baker in Argentina is deeply rooted in the waves of immigration that swept through the country during the late 19th and early 20th centuries. While Buenos Aires often captures the international spotlight, Córdoba possesses a distinct character, shaped by its colonial history and subsequent influx of Italian, Spanish, and French artisans. When these immigrants arrived in Argentina Córdoba, they brought with them their dough-kneading techniques and recipes for panettone or baguette styles adapted to local tastes.</w:t>
      </w:r>
    </w:p>
    <w:p>
      <w:pPr>
        <w:pStyle w:val="BodyText"/>
      </w:pPr>
      <w:r>
        <w:t xml:space="preserve">The Baker became a bridge between the old world and the new. In neighborhoods throughout Córdoba, from Barrio Güemes to Villa Allende, one can still find family-owned bakeries that have operated for generations. These establishments serve as living museums of culinary heritage. The reflection here is not just about bread-making but about memory preservation. Each loaf baked by a seasoned Baker in Argentina Córdoba carries the weight of ancestral knowledge, passed down from father to child, ensuring that the specific texture and flavor profiles unique to this region remain intact amidst globalization.</w:t>
      </w:r>
    </w:p>
    <w:p>
      <w:pPr>
        <w:pStyle w:val="BodyText"/>
      </w:pPr>
      <w:r>
        <w:t xml:space="preserve">The Social Fabric: The Bakery as a Community Hub</w:t>
      </w:r>
    </w:p>
    <w:p>
      <w:pPr>
        <w:pStyle w:val="BodyText"/>
      </w:pPr>
      <w:r>
        <w:t xml:space="preserve">In Argentina Córdoba, the bakery is more than a retail outlet; it is a social institution. Unlike in some cultures where bread purchasing might be an anonymous transaction, in this region, the interaction between the customer and the Baker is often personal and familiar. This relationship forms the bedrock of community cohesion. The morning routine of picking up "facturas" (sweet pastries) or fresh baguettes is a ritual that structures daily life.</w:t>
      </w:r>
    </w:p>
    <w:p>
      <w:pPr>
        <w:pStyle w:val="BodyText"/>
      </w:pPr>
      <w:r>
        <w:t xml:space="preserve">Reflecting on this dynamic, one realizes that the Baker acts as a silent observer and participant in community life. They know which family is expanding, who has moved away, and who needs an extra treat for their grandchildren. This intimacy creates a sense of belonging essential for social well-being. In times of economic hardship or celebration—such as the famous Fiestas de la Vendimia or local patron saint festivals—the demand on the Baker increases significantly. Their ability to meet these demands reinforces their status as pillars of stability in Argentina Córdoba society.</w:t>
      </w:r>
    </w:p>
    <w:p>
      <w:pPr>
        <w:pStyle w:val="BodyText"/>
      </w:pPr>
      <w:r>
        <w:t xml:space="preserve">Economic Realities and Challenges</w:t>
      </w:r>
    </w:p>
    <w:p>
      <w:pPr>
        <w:pStyle w:val="BodyText"/>
      </w:pPr>
      <w:r>
        <w:t xml:space="preserve">However, the romantic view of the Baker must be balanced with an analysis of contemporary economic pressures. The economy of Argentina has been volatile, affecting small businesses profoundly. For a Baker in Argentina Córdoba, inflation poses significant challenges regarding ingredient costs, particularly flour and yeast imported or tied to international markets. Energy costs for ovens also skyrocket during summer peaks.</w:t>
      </w:r>
    </w:p>
    <w:p>
      <w:pPr>
        <w:pStyle w:val="BodyText"/>
      </w:pPr>
      <w:r>
        <w:t xml:space="preserve">The reflection here turns toward resilience and adaptation. Many Bakers have had to innovate not just in product offerings but in business models. Some have embraced digital marketing, while others collaborate with local suppliers to reduce costs without compromising quality. The struggle of the Baker reflects the broader economic narrative of Argentina: a tension between maintaining high standards and surviving financial instability yet enduring through sheer dedication.</w:t>
      </w:r>
    </w:p>
    <w:p>
      <w:pPr>
        <w:pStyle w:val="BodyText"/>
      </w:pPr>
      <w:r>
        <w:t xml:space="preserve">Culinary Innovation Meets Tradition</w:t>
      </w:r>
    </w:p>
    <w:p>
      <w:pPr>
        <w:pStyle w:val="BodyText"/>
      </w:pPr>
      <w:r>
        <w:t xml:space="preserve">In recent years, there has been a noticeable shift in the culinary landscape of Argentina Córdoba. While traditional breads remain staples, there is a growing interest in artisanal and organic products. This trend has empowered modern Bakers who are experimenting with sourdough, ancient grains like spelt and amaranth (a crop native to the Andean region), and gluten-free options.</w:t>
      </w:r>
    </w:p>
    <w:p>
      <w:pPr>
        <w:pStyle w:val="BodyText"/>
      </w:pPr>
      <w:r>
        <w:t xml:space="preserve">This evolution demonstrates that the role of the Baker is dynamic rather than static. The contemporary Baker in Argentina Córdoba must be both historian and innovator. They respect the "pan amasado" or traditional sourdough methods while addressing modern health consciousness and dietary restrictions. This duality enriches the cultural experience, allowing tourists and locals alike to taste both history and progress on their plates.</w:t>
      </w:r>
    </w:p>
    <w:p>
      <w:pPr>
        <w:pStyle w:val="BodyText"/>
      </w:pPr>
      <w:r>
        <w:t xml:space="preserve">Environmental Consciousness</w:t>
      </w:r>
    </w:p>
    <w:p>
      <w:pPr>
        <w:pStyle w:val="BodyText"/>
      </w:pPr>
      <w:r>
        <w:t xml:space="preserve">A critical aspect of modern reflection involves sustainability. The Baker industry generates significant waste, from packaging to unsold goods. In response, many Bakers in Argentina Córdoba are adopting eco-friendly practices. This includes sourcing local organic wheat where possible, using biodegradable packaging, and implementing "ugly produce" initiatives where imperfect pastries are sold at a discount or donated to food banks.</w:t>
      </w:r>
    </w:p>
    <w:p>
      <w:pPr>
        <w:pStyle w:val="BodyText"/>
      </w:pPr>
      <w:r>
        <w:t xml:space="preserve">This shift represents a moral evolution within the profession. The Baker is increasingly seen as an environmental steward, responsible for not only feeding the people of Córdoba but also caring for the region’s agricultural ecosystem. This perspective adds depth to our understanding of their role, elevating them from simple producers to community guardians.</w:t>
      </w:r>
    </w:p>
    <w:p>
      <w:pPr>
        <w:pStyle w:val="BodyText"/>
      </w:pPr>
      <w:r>
        <w:t xml:space="preserve">Conclusion: An Enduring Symbol of Identity</w:t>
      </w:r>
    </w:p>
    <w:p>
      <w:pPr>
        <w:pStyle w:val="BodyText"/>
      </w:pPr>
      <w:r>
        <w:t xml:space="preserve">In conclusion, the Baker in Argentina Córdoba embodies a complex interplay of history, commerce, culture, and personal identity. They are artisans who knead time into tangible forms; their ovens provide warmth that extends far beyond physical heat. As we reflect on their contribution, it becomes clear that preserving the craft of baking is synonymous with preserving the cultural soul of Argentina Córdoba.</w:t>
      </w:r>
    </w:p>
    <w:p>
      <w:pPr>
        <w:pStyle w:val="BodyText"/>
      </w:pPr>
      <w:r>
        <w:t xml:space="preserve">To support a local Baker is to support community resilience, historical continuity, and culinary excellence. In a rapidly changing world, the consistency of good bread baked by skilled hands offers comfort and identity. Therefore, recognizing and valuing the Baker in Argentina Córdoba is essential for anyone seeking to understand or engage with this vibrant region’s rich heritage.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the Baker in Argentina, Córdoba</dc:title>
  <dc:creator/>
  <dc:language>en</dc:language>
  <cp:keywords/>
  <dcterms:created xsi:type="dcterms:W3CDTF">2026-07-29T22:19:35Z</dcterms:created>
  <dcterms:modified xsi:type="dcterms:W3CDTF">2026-07-29T22:19:35Z</dcterms:modified>
</cp:coreProperties>
</file>

<file path=docProps/custom.xml><?xml version="1.0" encoding="utf-8"?>
<Properties xmlns="http://schemas.openxmlformats.org/officeDocument/2006/custom-properties" xmlns:vt="http://schemas.openxmlformats.org/officeDocument/2006/docPropsVTypes"/>
</file>