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Baker</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7a21da64674b4bb5d7405538df3be1031fb20df"/>
    <w:p>
      <w:pPr>
        <w:pStyle w:val="Heading1"/>
      </w:pPr>
      <w:r>
        <w:t xml:space="preserve">The Art and Soul of Baker in Ethiopia, Addis Ababa</w:t>
      </w:r>
    </w:p>
    <w:p>
      <w:pPr>
        <w:pStyle w:val="FirstParagraph"/>
      </w:pPr>
      <w:r>
        <w:t xml:space="preserve">In the bustling heart of East Africa, where the ancient rhythms of history meet the pulsating energy of modern development, lies Addis Ababa. To walk through its streets is to navigate a complex tapestry woven from centuries of tradition and rapid urbanization. However, it is within this vibrant chaos that one finds a sanctuary of quietude, aroma, and community: the local Baker. This reflection paper explores the profound significance of the Baker in Ethiopia’s capital, examining how this seemingly simple profession serves as a critical node in social cohesion, economic survival, and cultural preservation.</w:t>
      </w:r>
    </w:p>
    <w:bookmarkStart w:id="20" w:name="the-sensory-gateway-to-community"/>
    <w:p>
      <w:pPr>
        <w:pStyle w:val="Heading2"/>
      </w:pPr>
      <w:r>
        <w:t xml:space="preserve">The Sensory Gateway to Community</w:t>
      </w:r>
    </w:p>
    <w:p>
      <w:pPr>
        <w:pStyle w:val="FirstParagraph"/>
      </w:pPr>
      <w:r>
        <w:t xml:space="preserve">Entering an Ethiopian bakery is not merely an act of purchasing sustenance; it is a sensory immersion into the soul of Addis Ababa. The air is thick with the sweet scent of jeben (coffee) mixed with the earthy, comforting aroma of freshly baked Injera or traditional breads like Dabo Kibur. For many residents, especially those working long hours in government offices or bustling markets in areas like Merkato or Piassa, stopping by a Baker is a daily ritual that anchors their day. The Baker here is not just a vendor; they are the first point of human connection for many workers who greet one another before transactions begin. This interaction transforms the act of buying bread from a commercial exchange into a social bond.</w:t>
      </w:r>
    </w:p>
    <w:p>
      <w:pPr>
        <w:pStyle w:val="BodyText"/>
      </w:pPr>
      <w:r>
        <w:t xml:space="preserve">Reflecting on this, I realize that in Addis Ababa, the Bakery serves as an informal community center. It is where news is exchanged, where minor disputes are settled with words rather than violence, and where neighbors recognize one another amidst the anonymity of urban life. The Baker holds a central position in this dynamic, acting as both observer and participant in the daily narrative of the city’s inhabitants.</w:t>
      </w:r>
    </w:p>
    <w:bookmarkEnd w:id="20"/>
    <w:bookmarkStart w:id="21" w:name="economic-resilience-and-daily-survival"/>
    <w:p>
      <w:pPr>
        <w:pStyle w:val="Heading2"/>
      </w:pPr>
      <w:r>
        <w:t xml:space="preserve">Economic Resilience and Daily Survival</w:t>
      </w:r>
    </w:p>
    <w:p>
      <w:pPr>
        <w:pStyle w:val="FirstParagraph"/>
      </w:pPr>
      <w:r>
        <w:t xml:space="preserve">Beyond its social function, the role of the Baker in Ethiopia Addis Ababa is deeply intertwined with economic resilience. In a city where inflation can fluctuate rapidly and employment opportunities vary greatly, access to affordable staple foods is crucial. The local Baker provides more than just calories; they provide stability. Whether it is a large industrial bakery producing mass-market bread or a small neighborhood artisan baking Teffa-based flatbreads, these enterprises keep the city fed and functional.</w:t>
      </w:r>
    </w:p>
    <w:p>
      <w:pPr>
        <w:pStyle w:val="BodyText"/>
      </w:pPr>
      <w:r>
        <w:t xml:space="preserve">For the baker themselves, this profession represents a pathway to entrepreneurship and self-reliance. Many bakers in Addis Ababa start with modest means, reinvesting profits to expand their reach or educate their children. Reflecting on their dedication reveals a stark contrast to the often precarious nature of informal labor markets. The Baker’s early mornings—often starting before dawn when the city is still dark—symbolize a profound work ethic that drives the local economy forward. Their success is not measured solely in profit margins but in the sustenance provided to thousands of families each week.</w:t>
      </w:r>
    </w:p>
    <w:bookmarkEnd w:id="21"/>
    <w:bookmarkStart w:id="22" w:name="Xa395214b001f0d8d14ba25680683d34e0b26c3f"/>
    <w:p>
      <w:pPr>
        <w:pStyle w:val="Heading2"/>
      </w:pPr>
      <w:r>
        <w:t xml:space="preserve">Cultural Preservation through Culinary Tradition</w:t>
      </w:r>
    </w:p>
    <w:p>
      <w:pPr>
        <w:pStyle w:val="FirstParagraph"/>
      </w:pPr>
      <w:r>
        <w:t xml:space="preserve">In an era where globalization threatens to homogenize dietary habits, the Baker plays a vital role in preserving Ethiopian culinary heritage. While Western-style cakes and pastries have their place, the true strength of the Baker in Addis Ababa lies in their mastery of traditional recipes. Teffa, a grain indigenous to Ethiopia and rich in iron and protein, is transformed by skilled hands into nutritious breads that have sustained generations.</w:t>
      </w:r>
    </w:p>
    <w:p>
      <w:pPr>
        <w:pStyle w:val="BodyText"/>
      </w:pPr>
      <w:r>
        <w:t xml:space="preserve">This preservation is an act of cultural pride. When a baker prepares Dabo Kibur using traditional methods passed down through family lines, they are keeping history alive. In Addis Ababa, where young Ethiopians are increasingly exposed to global media and trends, the local Baker serves as a guardian of identity. They ensure that the distinct flavors and techniques of Ethiopian cuisine remain accessible and relevant to younger generations. The reflection here is clear: the Baker is an unsung historian, encoding culture into every loaf they produce.</w:t>
      </w:r>
    </w:p>
    <w:bookmarkEnd w:id="22"/>
    <w:bookmarkStart w:id="23" w:name="the-challenge-of-modernization"/>
    <w:p>
      <w:pPr>
        <w:pStyle w:val="Heading2"/>
      </w:pPr>
      <w:r>
        <w:t xml:space="preserve">The Challenge of Modernization</w:t>
      </w:r>
    </w:p>
    <w:p>
      <w:pPr>
        <w:pStyle w:val="FirstParagraph"/>
      </w:pPr>
      <w:r>
        <w:t xml:space="preserve">However, it would be remiss not to acknowledge the challenges faced by Bakers in Ethiopia Addis Ababa today. Rapid urbanization puts pressure on traditional spaces, as small bakeries are often displaced by commercial developments. Furthermore, supply chain issues for raw materials like wheat and teffa can impact the consistency and affordability of baked goods. The tension between traditional methods and modern efficiency is palpable. Some bakers are forced to adapt by incorporating industrial ovens to meet rising demand, while others fiercely resist change to maintain quality.</w:t>
      </w:r>
    </w:p>
    <w:p>
      <w:pPr>
        <w:pStyle w:val="BodyText"/>
      </w:pPr>
      <w:r>
        <w:t xml:space="preserve">This evolution prompts a deeper reflection on what we value in our urban environments. Do we prioritize speed and convenience over artisanal skill and community connection? The struggle of the Baker in Addis Ababa mirrors the broader struggles of developing nations worldwide: balancing modernization with tradition, and efficiency with humanity.</w:t>
      </w:r>
    </w:p>
    <w:bookmarkEnd w:id="23"/>
    <w:bookmarkStart w:id="24" w:name="conclusion"/>
    <w:p>
      <w:pPr>
        <w:pStyle w:val="Heading2"/>
      </w:pPr>
      <w:r>
        <w:t xml:space="preserve">Conclusion</w:t>
      </w:r>
    </w:p>
    <w:p>
      <w:pPr>
        <w:pStyle w:val="FirstParagraph"/>
      </w:pPr>
      <w:r>
        <w:t xml:space="preserve">In conclusion, the figure of the Baker in Ethiopia Addis Ababa is far more than a mere producer of food. They are a pillar of community, an economic stabilizer, and a guardian of cultural heritage. Through their craft, they weave together the disparate threads of urban life into a cohesive whole. Reflecting on this role highlights the importance of supporting local businesses and preserving traditional practices in our rapidly changing world.</w:t>
      </w:r>
    </w:p>
    <w:p>
      <w:pPr>
        <w:pStyle w:val="BodyText"/>
      </w:pPr>
      <w:r>
        <w:t xml:space="preserve">As Addis Ababa continues to grow and evolve, it is imperative that we recognize and value the contributions of its Bakers. They are not just feeding bodies; they are nourishing the social fabric that holds this great city together. To understand Ethiopia Addis Ababa is, in part, to understand the hands that knead its dough and the hearts that bake with passion. The Baker remains a testament to resilience, tradition, and the enduring power of community in one of Africa’s most dynamic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Soul of Baker in Ethiopia, Addis Ababa</dc:title>
  <dc:creator/>
  <cp:keywords/>
  <dcterms:created xsi:type="dcterms:W3CDTF">2026-07-29T13:36:14Z</dcterms:created>
  <dcterms:modified xsi:type="dcterms:W3CDTF">2026-07-29T13:36:14Z</dcterms:modified>
</cp:coreProperties>
</file>

<file path=docProps/custom.xml><?xml version="1.0" encoding="utf-8"?>
<Properties xmlns="http://schemas.openxmlformats.org/officeDocument/2006/custom-properties" xmlns:vt="http://schemas.openxmlformats.org/officeDocument/2006/docPropsVTypes"/>
</file>