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Israel</w:t>
      </w:r>
      <w:r>
        <w:t xml:space="preserve"> </w:t>
      </w:r>
      <w:r>
        <w:t xml:space="preserve">Jerusalem</w:t>
      </w:r>
    </w:p>
    <w:bookmarkStart w:id="21" w:name="X3fb9841c27efc8a6b94b9b3260d83792ae5fc21"/>
    <w:p>
      <w:pPr>
        <w:pStyle w:val="Heading1"/>
      </w:pPr>
      <w:r>
        <w:t xml:space="preserve">A Reflection Paper on Communal Sustenance and Cultural Continuity</w:t>
      </w:r>
    </w:p>
    <w:bookmarkStart w:id="20" w:name="X1a7c1a669a33405559eea85eddfc5dd878d316c"/>
    <w:p>
      <w:pPr>
        <w:pStyle w:val="Heading3"/>
      </w:pPr>
      <w:r>
        <w:t xml:space="preserve">The Enduring Presence of the Baker in Israel Jerusalem</w:t>
      </w:r>
    </w:p>
    <w:p>
      <w:pPr>
        <w:pStyle w:val="FirstParagraph"/>
      </w:pPr>
      <w:r>
        <w:t xml:space="preserve">As one walks through the bustling, ancient streets of</w:t>
      </w:r>
      <w:r>
        <w:t xml:space="preserve"> </w:t>
      </w:r>
      <w:r>
        <w:rPr>
          <w:bCs/>
          <w:b/>
        </w:rPr>
        <w:t xml:space="preserve">Israel</w:t>
      </w:r>
      <w:r>
        <w:t xml:space="preserve">, specifically within the layered, stone-hewn labyrinth that constitutes</w:t>
      </w:r>
      <w:r>
        <w:t xml:space="preserve"> </w:t>
      </w:r>
      <w:r>
        <w:rPr>
          <w:bCs/>
          <w:b/>
        </w:rPr>
        <w:t xml:space="preserve">Jerusalem</w:t>
      </w:r>
      <w:r>
        <w:t xml:space="preserve">, time seems to compress and expand simultaneously. It is a city where history is not merely recorded in books but is baked into the very fabric of daily existence. Among the myriad sounds and smells that define this sacred metropolis, there exists one aroma that transcends religious, political, and cultural divides: the scent of fresh bread rising in an oven. This sensory experience serves as a profound gateway for my</w:t>
      </w:r>
      <w:r>
        <w:t xml:space="preserve"> </w:t>
      </w:r>
      <w:r>
        <w:rPr>
          <w:bCs/>
          <w:b/>
        </w:rPr>
        <w:t xml:space="preserve">Reflection Paper</w:t>
      </w:r>
      <w:r>
        <w:t xml:space="preserve">, inviting a deeper contemplation on the role of the</w:t>
      </w:r>
      <w:r>
        <w:t xml:space="preserve"> </w:t>
      </w:r>
      <w:r>
        <w:rPr>
          <w:bCs/>
          <w:b/>
        </w:rPr>
        <w:t xml:space="preserve">Baker</w:t>
      </w:r>
      <w:r>
        <w:t xml:space="preserve">. The figure of the Baker is not simply a purveyor of carbohydrates; rather, he stands as a silent architect of community, holding within his hands the leavened dough that binds together disparate souls in</w:t>
      </w:r>
      <w:r>
        <w:t xml:space="preserve"> </w:t>
      </w:r>
      <w:r>
        <w:rPr>
          <w:bCs/>
          <w:b/>
        </w:rPr>
        <w:t xml:space="preserve">Israel Jerusalem</w:t>
      </w:r>
      <w:r>
        <w:t xml:space="preserve">.</w:t>
      </w:r>
    </w:p>
    <w:p>
      <w:pPr>
        <w:pStyle w:val="BodyText"/>
      </w:pPr>
      <w:r>
        <w:t xml:space="preserve">The</w:t>
      </w:r>
      <w:r>
        <w:t xml:space="preserve"> </w:t>
      </w:r>
      <w:r>
        <w:rPr>
          <w:bCs/>
          <w:b/>
        </w:rPr>
        <w:t xml:space="preserve">Baker</w:t>
      </w:r>
      <w:r>
        <w:t xml:space="preserve">, whether operating a small family-owned pit in Mea Shearim or running a modern artisanal bakery in Rehavia, performs an act that is both profoundly ancient and immediately relevant. In</w:t>
      </w:r>
      <w:r>
        <w:t xml:space="preserve"> </w:t>
      </w:r>
      <w:r>
        <w:rPr>
          <w:bCs/>
          <w:b/>
        </w:rPr>
        <w:t xml:space="preserve">Jerusalem</w:t>
      </w:r>
      <w:r>
        <w:t xml:space="preserve">, the oven—often the central fixture of the shop—is more than an appliance; it is an altar to continuity. Watching a skilled</w:t>
      </w:r>
      <w:r>
        <w:t xml:space="preserve"> </w:t>
      </w:r>
      <w:r>
        <w:rPr>
          <w:bCs/>
          <w:b/>
        </w:rPr>
        <w:t xml:space="preserve">Baker</w:t>
      </w:r>
      <w:r>
        <w:t xml:space="preserve"> </w:t>
      </w:r>
      <w:r>
        <w:t xml:space="preserve">work, one observes a mastery over fire and flour that has remained unchanged for millennia. This consistency offers a strange comfort in a city perpetually in flux. The act of baking requires patience, timing, and faith—qualities that mirror the resilience of the people who consume his bread daily. In my</w:t>
      </w:r>
      <w:r>
        <w:t xml:space="preserve"> </w:t>
      </w:r>
      <w:r>
        <w:rPr>
          <w:bCs/>
          <w:b/>
        </w:rPr>
        <w:t xml:space="preserve">Reflection Paper</w:t>
      </w:r>
      <w:r>
        <w:t xml:space="preserve">, I find it necessary to highlight how the</w:t>
      </w:r>
      <w:r>
        <w:t xml:space="preserve"> </w:t>
      </w:r>
      <w:r>
        <w:rPr>
          <w:bCs/>
          <w:b/>
        </w:rPr>
        <w:t xml:space="preserve">Baker</w:t>
      </w:r>
      <w:r>
        <w:t xml:space="preserve">'s craft serves as a stabilizing force. When a customer purchases fresh challah on Friday afternoon or pita in the morning, they are not just buying food; they are participating in a ritual that connects them to generations of predecessors who stood in those exact same streets, breathing the same air, and sharing the same fundamental needs.</w:t>
      </w:r>
    </w:p>
    <w:p>
      <w:pPr>
        <w:pStyle w:val="BodyText"/>
      </w:pPr>
      <w:r>
        <w:t xml:space="preserve">Furthermore, the</w:t>
      </w:r>
      <w:r>
        <w:t xml:space="preserve"> </w:t>
      </w:r>
      <w:r>
        <w:rPr>
          <w:bCs/>
          <w:b/>
        </w:rPr>
        <w:t xml:space="preserve">Baker</w:t>
      </w:r>
      <w:r>
        <w:t xml:space="preserve"> </w:t>
      </w:r>
      <w:r>
        <w:t xml:space="preserve">acts as a neutral ground in</w:t>
      </w:r>
      <w:r>
        <w:t xml:space="preserve"> </w:t>
      </w:r>
      <w:r>
        <w:rPr>
          <w:bCs/>
          <w:b/>
        </w:rPr>
        <w:t xml:space="preserve">Israel Jerusalem</w:t>
      </w:r>
      <w:r>
        <w:t xml:space="preserve">, a city often fractured by deep ideological and religious differences. The bakery is one of the few spaces where individuals from vastly different backgrounds intersect without friction. A secular worker from Tel Aviv buying groceries might stand next to an ultra-orthodox family purchasing loaves for the Sabbath, or a tourist might share space with an immigrant from Ethiopia bringing their own traditional bread recipes to be replicated by local bakers. In this microcosm of</w:t>
      </w:r>
      <w:r>
        <w:t xml:space="preserve"> </w:t>
      </w:r>
      <w:r>
        <w:rPr>
          <w:bCs/>
          <w:b/>
        </w:rPr>
        <w:t xml:space="preserve">Israel Jerusalem</w:t>
      </w:r>
      <w:r>
        <w:t xml:space="preserve">, the</w:t>
      </w:r>
      <w:r>
        <w:t xml:space="preserve"> </w:t>
      </w:r>
      <w:r>
        <w:rPr>
          <w:bCs/>
          <w:b/>
        </w:rPr>
        <w:t xml:space="preserve">Baker</w:t>
      </w:r>
      <w:r>
        <w:t xml:space="preserve"> </w:t>
      </w:r>
      <w:r>
        <w:t xml:space="preserve">does not judge; he only feeds. This neutrality is a powerful reflection on what it means to live in such a complex society. The universal language of hunger and sustenance overrides political rhetoric, reminding us that beneath our labels, we are all creatures who require bread to survive and thrive. This realization forms the emotional core of this</w:t>
      </w:r>
      <w:r>
        <w:t xml:space="preserve"> </w:t>
      </w:r>
      <w:r>
        <w:rPr>
          <w:bCs/>
          <w:b/>
        </w:rPr>
        <w:t xml:space="preserve">Reflection Paper</w:t>
      </w:r>
      <w:r>
        <w:t xml:space="preserve">, emphasizing how simple human connections facilitated by commerce can bridge wide societal gaps.</w:t>
      </w:r>
    </w:p>
    <w:p>
      <w:pPr>
        <w:pStyle w:val="BodyText"/>
      </w:pPr>
      <w:r>
        <w:t xml:space="preserve">The spiritual dimension of this reflection cannot be overstated, particularly given that</w:t>
      </w:r>
      <w:r>
        <w:t xml:space="preserve"> </w:t>
      </w:r>
      <w:r>
        <w:rPr>
          <w:bCs/>
          <w:b/>
        </w:rPr>
        <w:t xml:space="preserve">Jerusalem</w:t>
      </w:r>
      <w:r>
        <w:t xml:space="preserve"> </w:t>
      </w:r>
      <w:r>
        <w:t xml:space="preserve">is a holy city for three major world religions. The concept of breaking bread holds immense theological weight. In Christianity, it symbolizes body and sacrifice; in Judaism, the Challah represents the portion set aside for the priests and connects to Shabbat sanctity; in Islam, sharing food is an act of charity and community building prevalent throughout</w:t>
      </w:r>
      <w:r>
        <w:t xml:space="preserve"> </w:t>
      </w:r>
      <w:r>
        <w:rPr>
          <w:bCs/>
          <w:b/>
        </w:rPr>
        <w:t xml:space="preserve">Israel</w:t>
      </w:r>
      <w:r>
        <w:t xml:space="preserve">. The</w:t>
      </w:r>
      <w:r>
        <w:t xml:space="preserve"> </w:t>
      </w:r>
      <w:r>
        <w:rPr>
          <w:bCs/>
          <w:b/>
        </w:rPr>
        <w:t xml:space="preserve">Baker</w:t>
      </w:r>
      <w:r>
        <w:t xml:space="preserve">, therefore, occupies a unique spiritual space. He prepares the very elements that are central to religious observance. When we reflect on the production of these goods within</w:t>
      </w:r>
      <w:r>
        <w:t xml:space="preserve"> </w:t>
      </w:r>
      <w:r>
        <w:rPr>
          <w:bCs/>
          <w:b/>
        </w:rPr>
        <w:t xml:space="preserve">Israel Jerusalem</w:t>
      </w:r>
      <w:r>
        <w:t xml:space="preserve">, we must acknowledge that the labor of the hands in service to sustenance is itself a form of worship or ethical living (Tikkun Olam). The meticulous care taken by a</w:t>
      </w:r>
      <w:r>
        <w:t xml:space="preserve"> </w:t>
      </w:r>
      <w:r>
        <w:rPr>
          <w:bCs/>
          <w:b/>
        </w:rPr>
        <w:t xml:space="preserve">Baker</w:t>
      </w:r>
      <w:r>
        <w:t xml:space="preserve"> </w:t>
      </w:r>
      <w:r>
        <w:t xml:space="preserve">to ensure hygiene, quality, and fairness in pricing reflects an adherence to moral codes deeply embedded in the local culture. Thus, his profession elevates the mundane into the sacred.</w:t>
      </w:r>
    </w:p>
    <w:p>
      <w:pPr>
        <w:pStyle w:val="BodyText"/>
      </w:pPr>
      <w:r>
        <w:t xml:space="preserve">In conclusion, this</w:t>
      </w:r>
      <w:r>
        <w:t xml:space="preserve"> </w:t>
      </w:r>
      <w:r>
        <w:rPr>
          <w:bCs/>
          <w:b/>
        </w:rPr>
        <w:t xml:space="preserve">Reflection Paper</w:t>
      </w:r>
      <w:r>
        <w:t xml:space="preserve"> </w:t>
      </w:r>
      <w:r>
        <w:t xml:space="preserve">serves to underscore that the</w:t>
      </w:r>
      <w:r>
        <w:t xml:space="preserve"> </w:t>
      </w:r>
      <w:r>
        <w:rPr>
          <w:bCs/>
          <w:b/>
        </w:rPr>
        <w:t xml:space="preserve">Baker</w:t>
      </w:r>
      <w:r>
        <w:t xml:space="preserve"> </w:t>
      </w:r>
      <w:r>
        <w:t xml:space="preserve">in</w:t>
      </w:r>
      <w:r>
        <w:t xml:space="preserve"> </w:t>
      </w:r>
      <w:r>
        <w:rPr>
          <w:bCs/>
          <w:b/>
        </w:rPr>
        <w:t xml:space="preserve">Israel JerusalemIsrael Jerusalem</w:t>
      </w:r>
      <w:r>
        <w:t xml:space="preserve">, we are all bound by the simple yet profound necessity of sharing a meal together at the end of the day.</w:t>
      </w:r>
    </w:p>
    <w:p>
      <w:pPr>
        <w:pStyle w:val="BodyText"/>
      </w:pPr>
      <w:r>
        <w:rPr>
          <w:iCs/>
          <w:i/>
        </w:rPr>
        <w:t xml:space="preserve">Sincerely,</w:t>
      </w:r>
    </w:p>
    <w:p>
      <w:pPr>
        <w:pStyle w:val="BodyText"/>
      </w:pPr>
      <w:r>
        <w:br/>
      </w:r>
      <w:r>
        <w:br/>
      </w:r>
    </w:p>
    <w:p>
      <w:pPr>
        <w:pStyle w:val="BodyText"/>
      </w:pPr>
      <w:r>
        <w:t xml:space="preserve">A Reflective Observer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Israel Jerusalem</dc:title>
  <dc:creator/>
  <dc:language>en</dc:language>
  <cp:keywords/>
  <dcterms:created xsi:type="dcterms:W3CDTF">2026-07-29T13:31:59Z</dcterms:created>
  <dcterms:modified xsi:type="dcterms:W3CDTF">2026-07-29T13:31:59Z</dcterms:modified>
</cp:coreProperties>
</file>

<file path=docProps/custom.xml><?xml version="1.0" encoding="utf-8"?>
<Properties xmlns="http://schemas.openxmlformats.org/officeDocument/2006/custom-properties" xmlns:vt="http://schemas.openxmlformats.org/officeDocument/2006/docPropsVTypes"/>
</file>