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Uganda</w:t>
      </w:r>
      <w:r>
        <w:t xml:space="preserve"> </w:t>
      </w:r>
      <w:r>
        <w:t xml:space="preserve">Kampala</w:t>
      </w:r>
    </w:p>
    <w:bookmarkStart w:id="25" w:name="Xa51bbd4c69dcc6755072e00409b016980929624"/>
    <w:p>
      <w:pPr>
        <w:pStyle w:val="Heading1"/>
      </w:pPr>
      <w:r>
        <w:t xml:space="preserve">The Art of Sustenance and Community: A Reflection on the Baker in Uganda Kampala</w:t>
      </w:r>
    </w:p>
    <w:p>
      <w:pPr>
        <w:pStyle w:val="FirstParagraph"/>
      </w:pPr>
      <w:r>
        <w:t xml:space="preserve">To understand the soul of a city, one must often look past its skyscrapers and busy markets to observe those who provide its fundamental sustenance. In the vibrant, bustling heart of East Africa lies Kampala, a city that never truly sleeps. It is a place where tradition intertwines with rapid modernization, where the scent of roasting coffee mixes with diesel fumes, and where community resilience is palpable in every street corner. Within this dynamic urban landscape stands a figure who might seem unassuming but possesses profound cultural and economic significance: the</w:t>
      </w:r>
      <w:r>
        <w:t xml:space="preserve"> </w:t>
      </w:r>
      <w:r>
        <w:t xml:space="preserve">Baker</w:t>
      </w:r>
      <w:r>
        <w:t xml:space="preserve">. This reflection paper explores the multifaceted role of the baker within</w:t>
      </w:r>
      <w:r>
        <w:t xml:space="preserve"> </w:t>
      </w:r>
      <w:r>
        <w:t xml:space="preserve">Uganda Kampala</w:t>
      </w:r>
      <w:r>
        <w:t xml:space="preserve">, examining not just their contribution to food security, but their deeper impact on social cohesion, daily rituals, and cultural identity.</w:t>
      </w:r>
    </w:p>
    <w:bookmarkStart w:id="20" w:name="the-daily-ritual-of-bread-in-kampala"/>
    <w:p>
      <w:pPr>
        <w:pStyle w:val="Heading2"/>
      </w:pPr>
      <w:r>
        <w:t xml:space="preserve">The Daily Ritual of Bread in Kampala</w:t>
      </w:r>
    </w:p>
    <w:p>
      <w:pPr>
        <w:pStyle w:val="FirstParagraph"/>
      </w:pPr>
      <w:r>
        <w:t xml:space="preserve">In many Western contexts, bread is often viewed as a side dish or a vehicle for other foods. However, in Uganda Kampala, bread holds a central place in the culinary hierarchy. For the average resident of this bustling capital, breakfast is rarely complete without fresh bread. The morning ritual involves queues outside local bakeries and street-side vendors who specialize in "mandazi" (a type of doughnut) and sliced white or brown bread often paired with tea or coffee. This routine is not merely about caloric intake; it is a social anchor. The act of buying bread connects individuals to their neighborhood, providing a moment of pause in a day that often begins early and moves at a frantic pace.</w:t>
      </w:r>
    </w:p>
    <w:p>
      <w:pPr>
        <w:pStyle w:val="BodyText"/>
      </w:pPr>
      <w:r>
        <w:t xml:space="preserve">The baker in Uganda Kampala is thus more than just an artisan producing baked goods; they are the keeper of this morning rhythm. Whether operating from a small kiosk in Makindye, a factory outlet on Entebbe Road, or a home-based business in Kisenyi, the baker sets the tone for the day. The quality of their product—whether it is soft enough for children’s sandwiches or crusty enough to accompany stews—directly affects household satisfaction and nutritional well-being. In a city where breakfast options can range from expensive cafes to modest roadside stalls, the accessibility and affordability provided by local bakers make them an essential pillar of the urban economy.</w:t>
      </w:r>
    </w:p>
    <w:bookmarkEnd w:id="20"/>
    <w:bookmarkStart w:id="21" w:name="Xfb9e60b7579db6e025f1b74c909802b62eb9d1b"/>
    <w:p>
      <w:pPr>
        <w:pStyle w:val="Heading2"/>
      </w:pPr>
      <w:r>
        <w:t xml:space="preserve">Economic Empowerment and Entrepreneurship</w:t>
      </w:r>
    </w:p>
    <w:p>
      <w:pPr>
        <w:pStyle w:val="FirstParagraph"/>
      </w:pPr>
      <w:r>
        <w:t xml:space="preserve">Reflecting on the economic landscape of Uganda Kampala, one cannot overlook how low-barrier industries like baking serve as engines for entrepreneurship. Starting a bakery requires relatively modest capital compared to other trades, making it an attractive entry point for youth and women seeking financial independence. In many parts of Kampala, small-scale bakeries operate as micro-enterprises that support extended families. The success of these enterprises often ripples outward, creating demand for flour suppliers, sugar merchants, packaging vendors, and delivery services.</w:t>
      </w:r>
    </w:p>
    <w:p>
      <w:pPr>
        <w:pStyle w:val="BodyText"/>
      </w:pPr>
      <w:r>
        <w:t xml:space="preserve">Moreover, the resilience shown by bakers in Uganda Kampala is notable. Despite fluctuations in global wheat prices and local logistical challenges such as fuel costs or electricity interruptions (load shedding), many bakers adapt by sourcing locally available alternatives or adjusting their production schedules. This adaptability reflects a broader characteristic of Kampala’s business environment: innovation born of necessity. The baker who successfully navigates these challenges becomes a respected community leader, demonstrating that economic survival in the city is deeply tied to creativity and hard work.</w:t>
      </w:r>
    </w:p>
    <w:bookmarkEnd w:id="21"/>
    <w:bookmarkStart w:id="22" w:name="social-cohesion-and-cultural-identity"/>
    <w:p>
      <w:pPr>
        <w:pStyle w:val="Heading2"/>
      </w:pPr>
      <w:r>
        <w:t xml:space="preserve">Social Cohesion and Cultural Identity</w:t>
      </w:r>
    </w:p>
    <w:p>
      <w:pPr>
        <w:pStyle w:val="FirstParagraph"/>
      </w:pPr>
      <w:r>
        <w:t xml:space="preserve">Beyond economics, the role of the baker extends into the realm of social cohesion. Bakeries in Uganda Kampala often serve as informal community hubs. They are places where news is exchanged, disputes are informally mediated, and relationships are strengthened over transactions that go beyond mere commerce. For many residents, knowing their local baker by name creates a sense of belonging and trust.</w:t>
      </w:r>
    </w:p>
    <w:p>
      <w:pPr>
        <w:pStyle w:val="BodyText"/>
      </w:pPr>
      <w:r>
        <w:t xml:space="preserve">Culturally, the evolution of baking in Uganda Kampala mirrors the nation’s broader narrative of blending indigenous practices with global influences. While traditional foods like matooke (steamed green bananas) remain staples for lunch and dinner, bread has found its way into daily life due to historical trade links and urbanization. The baker plays a crucial role in this cultural synthesis by offering products that cater to diverse tastes—ranging from sweet buns favored by school children to savory pastries enjoyed by office workers. This inclusivity fosters a shared culinary culture that transcends ethnic and socioeconomic divides within the city.</w:t>
      </w:r>
    </w:p>
    <w:bookmarkEnd w:id="22"/>
    <w:bookmarkStart w:id="23" w:name="challenges-and-future-outlook"/>
    <w:p>
      <w:pPr>
        <w:pStyle w:val="Heading2"/>
      </w:pPr>
      <w:r>
        <w:t xml:space="preserve">Challenges and Future Outlook</w:t>
      </w:r>
    </w:p>
    <w:p>
      <w:pPr>
        <w:pStyle w:val="FirstParagraph"/>
      </w:pPr>
      <w:r>
        <w:t xml:space="preserve">However, it is important to acknowledge the challenges facing bakers in Uganda Kampala. Access to affordable, high-quality ingredients remains a significant hurdle. Many local bakeries rely on imported wheat flour, making them vulnerable to international market volatility. Additionally, health regulations and hygiene standards can sometimes be difficult for small-scale operators to meet without substantial investment.</w:t>
      </w:r>
    </w:p>
    <w:p>
      <w:pPr>
        <w:pStyle w:val="BodyText"/>
      </w:pPr>
      <w:r>
        <w:t xml:space="preserve">The future of baking in Kampala also holds potential for growth through technology and sustainability. There is an emerging trend towards using local grains such as sorghum, millet, and cassava in baked goods, which could reduce dependency on imports while celebrating Uganda’s agricultural heritage. Bakers who embrace these innovations will not only enhance their product offerings but also contribute to national food security goals.</w:t>
      </w:r>
    </w:p>
    <w:bookmarkEnd w:id="23"/>
    <w:bookmarkStart w:id="24" w:name="conclusion"/>
    <w:p>
      <w:pPr>
        <w:pStyle w:val="Heading2"/>
      </w:pPr>
      <w:r>
        <w:t xml:space="preserve">Conclusion</w:t>
      </w:r>
    </w:p>
    <w:p>
      <w:pPr>
        <w:pStyle w:val="FirstParagraph"/>
      </w:pPr>
      <w:r>
        <w:t xml:space="preserve">In conclusion, the baker in Uganda Kampala is a figure of immense significance that extends far beyond the simple act of mixing flour and water. They are vital contributors to the city’s economic fabric, guardians of daily social rituals, and agents of cultural adaptation. As Kampala continues to grow and evolve, supporting local bakers through fair pricing policies, access to resources, and recognition of their craft is essential. By valuing the baker’s role in sustaining both body and community we affirm our commitment to building a resilient urban environment where every citizen has access to nourishment, dignity, and connection.</w:t>
      </w:r>
    </w:p>
    <w:p>
      <w:pPr>
        <w:pStyle w:val="BodyText"/>
      </w:pPr>
      <w:r>
        <w:t xml:space="preserve">This reflection serves as a reminder that in the heart of Uganda Kampala, the humble loaf of bread carries with it stories of struggle, triumph, and community. To honor the baker is to honor the spirit of Kampala itself—dynamic resilient and deeply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Baker in Uganda Kampala</dc:title>
  <dc:creator/>
  <dc:language>en</dc:language>
  <cp:keywords/>
  <dcterms:created xsi:type="dcterms:W3CDTF">2026-07-29T19:13:29Z</dcterms:created>
  <dcterms:modified xsi:type="dcterms:W3CDTF">2026-07-29T19:13:29Z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