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Bread</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af5da7557ea4903fe6f8ceb726bb71fad4ba7f"/>
    <w:p>
      <w:pPr>
        <w:pStyle w:val="Heading1"/>
      </w:pPr>
      <w:r>
        <w:t xml:space="preserve">The Alchemy of Flour and Memory: A Reflection on the Baker in Vietnam Ho Chi Minh City</w:t>
      </w:r>
    </w:p>
    <w:p>
      <w:pPr>
        <w:pStyle w:val="FirstParagraph"/>
      </w:pPr>
      <w:r>
        <w:t xml:space="preserve">In the sprawling, humid embrace of</w:t>
      </w:r>
      <w:r>
        <w:t xml:space="preserve"> </w:t>
      </w:r>
      <w:r>
        <w:rPr>
          <w:bCs/>
          <w:b/>
        </w:rPr>
        <w:t xml:space="preserve">Vietnam Ho Chi Minh City</w:t>
      </w:r>
      <w:r>
        <w:t xml:space="preserve">, also known affectionately as Saigon, the air is thick with a unique olfactory tapestry. It is a scent that transcends mere commerce or sustenance; it is the smell of history, culture, and daily survival woven together. At the heart of this sensory experience stands a singular figure who acts as both artisan and historian: the</w:t>
      </w:r>
      <w:r>
        <w:t xml:space="preserve"> </w:t>
      </w:r>
      <w:r>
        <w:rPr>
          <w:bCs/>
          <w:b/>
        </w:rPr>
        <w:t xml:space="preserve">Baker</w:t>
      </w:r>
      <w:r>
        <w:t xml:space="preserve">. To walk through the narrow alleyways (hẻm) or along tree-lined boulevards like Dong Khoi is to witness a dialogue between colonial legacy and modern resilience, mediated entirely by the hands of the .</w:t>
      </w:r>
    </w:p>
    <w:p>
      <w:pPr>
        <w:pStyle w:val="BodyText"/>
      </w:pPr>
      <w:r>
        <w:t xml:space="preserve">The relationship between Saigon and bread is not accidental. It is rooted deeply in a complex colonial past. When French colonizers first arrived, they brought with them their culinary traditions, including the baguette. However, what began as an imposition of European culture underwent a profound transformation during the decades of war and subsequent economic integration. The</w:t>
      </w:r>
      <w:r>
        <w:t xml:space="preserve"> </w:t>
      </w:r>
      <w:r>
        <w:rPr>
          <w:bCs/>
          <w:b/>
        </w:rPr>
        <w:t xml:space="preserve">Baker</w:t>
      </w:r>
      <w:r>
        <w:t xml:space="preserve"> </w:t>
      </w:r>
      <w:r>
        <w:t xml:space="preserve">in this context is not merely someone who sells food; they are custodians of a syncretic identity. They take the French technique—the precise hydration, the scoring of the dough, the high heat—and adapt it to local palates and resources. This adaptation is evident in every crusty loaf that emerges from their ovens.</w:t>
      </w:r>
    </w:p>
    <w:p>
      <w:pPr>
        <w:pStyle w:val="BodyText"/>
      </w:pPr>
      <w:r>
        <w:t xml:space="preserve">In</w:t>
      </w:r>
      <w:r>
        <w:t xml:space="preserve"> </w:t>
      </w:r>
      <w:r>
        <w:rPr>
          <w:bCs/>
          <w:b/>
        </w:rPr>
        <w:t xml:space="preserve">Vietnam Ho Chi Minh City</w:t>
      </w:r>
      <w:r>
        <w:t xml:space="preserve">, one observes distinct types of bakers, each playing a crucial role in the social fabric. There are the traditional street-side bakers, often elderly men and women who have mastered their craft over fifty years. Their shops may look humble from the outside—simple wooden shutters and a single fan whirring overhead—but inside lies an empire of aroma. The sound of their cleaver chopping through crispy crusts is the soundtrack of morning breakfast for thousands. For these bakers, bread is not just a product; it is a lifeline for families who rely on its daily sale to survive in one of the most competitive economies in Southeast Asia.</w:t>
      </w:r>
    </w:p>
    <w:p>
      <w:pPr>
        <w:pStyle w:val="BodyText"/>
      </w:pPr>
      <w:r>
        <w:t xml:space="preserve">Contrasting with these traditional figures are the modern artisan bakers rising in districts like District 1 and District 7. These young</w:t>
      </w:r>
      <w:r>
        <w:t xml:space="preserve"> </w:t>
      </w:r>
      <w:r>
        <w:rPr>
          <w:bCs/>
          <w:b/>
        </w:rPr>
        <w:t xml:space="preserve">Baker</w:t>
      </w:r>
      <w:r>
        <w:t xml:space="preserve">s are often trained abroad or have studied culinary arts locally, yet they remain deeply influenced by their environment. They experiment with local ingredients such as coconut sugar, pandan leaf extract, and even durin filling, creating fusion products that honor both tradition and innovation. This evolution reflects the spirit of</w:t>
      </w:r>
      <w:r>
        <w:t xml:space="preserve"> </w:t>
      </w:r>
      <w:r>
        <w:rPr>
          <w:bCs/>
          <w:b/>
        </w:rPr>
        <w:t xml:space="preserve">Vietnam Ho Chi Minh City</w:t>
      </w:r>
      <w:r>
        <w:t xml:space="preserve"> </w:t>
      </w:r>
      <w:r>
        <w:t xml:space="preserve">itself: a city that respects its roots while aggressively reaching for the future. The modern baker here is not rejecting the past but reinterpreting it for a generation that values aesthetic presentation alongside taste.</w:t>
      </w:r>
    </w:p>
    <w:p>
      <w:pPr>
        <w:pStyle w:val="BodyText"/>
      </w:pPr>
      <w:r>
        <w:t xml:space="preserve">The act of baking in such a hot and humid climate presents unique challenges that define the character of these professionals. Humidity affects dough hydration significantly, requiring intuitive adjustments rather than rigid adherence to recipes. A</w:t>
      </w:r>
      <w:r>
        <w:t xml:space="preserve"> </w:t>
      </w:r>
      <w:r>
        <w:rPr>
          <w:bCs/>
          <w:b/>
        </w:rPr>
        <w:t xml:space="preserve">Baker</w:t>
      </w:r>
      <w:r>
        <w:t xml:space="preserve"> </w:t>
      </w:r>
      <w:r>
        <w:t xml:space="preserve">working in Saigon must possess an almost tactile intelligence, feeling the air and the dough to determine when it is ready. This necessity cultivates a deep respect for nature and materials among these workers. It is a form of mindfulness that has been passed down through generations, turning labor into art.</w:t>
      </w:r>
    </w:p>
    <w:p>
      <w:pPr>
        <w:pStyle w:val="BodyText"/>
      </w:pPr>
      <w:r>
        <w:t xml:space="preserve">Furthermore, the social role of the</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cannot be overstated. In many communities, the bakery serves as an informal community center. It is where news is exchanged, where students wait for parents to pick them up from school with a fresh baguette slung over their shoulder like a backpack, and where neighbors greet each other before starting their workday. The warmth of the oven mirrors the warmth of Vietnamese hospitality. To be fed by one is to be welcomed into the fold.</w:t>
      </w:r>
    </w:p>
    <w:p>
      <w:pPr>
        <w:pStyle w:val="BodyText"/>
      </w:pPr>
      <w:r>
        <w:t xml:space="preserve">Reflecting on this scene, one realizes that the</w:t>
      </w:r>
      <w:r>
        <w:t xml:space="preserve"> </w:t>
      </w:r>
      <w:r>
        <w:rPr>
          <w:bCs/>
          <w:b/>
        </w:rPr>
        <w:t xml:space="preserve">Baker</w:t>
      </w:r>
      <w:r>
        <w:t xml:space="preserve"> </w:t>
      </w:r>
      <w:r>
        <w:t xml:space="preserve">is a symbol of resilience. During times of conflict and economic hardship, bread remained constant. It was cheap, filling, and adaptable. Today, as</w:t>
      </w:r>
      <w:r>
        <w:t xml:space="preserve"> </w:t>
      </w:r>
      <w:r>
        <w:rPr>
          <w:bCs/>
          <w:b/>
        </w:rPr>
        <w:t xml:space="preserve">Vietnam Ho Chi Minh City</w:t>
      </w:r>
      <w:r>
        <w:t xml:space="preserve"> </w:t>
      </w:r>
      <w:r>
        <w:t xml:space="preserve">rapidly modernizes with skyscrapers rising alongside ancient colonial buildings, the traditional baker faces threats from industrialization and changing consumption habits. Younger generations may prefer coffee chains and Western-style pastries over simple bread with pâté or cold cuts. Yet, there is a growing nostalgia movement that seeks to preserve these authentic flavors.</w:t>
      </w:r>
    </w:p>
    <w:p>
      <w:pPr>
        <w:pStyle w:val="BodyText"/>
      </w:pPr>
      <w:r>
        <w:t xml:space="preserve">This tension creates a poignant narrative for the</w:t>
      </w:r>
      <w:r>
        <w:t xml:space="preserve"> </w:t>
      </w:r>
      <w:r>
        <w:rPr>
          <w:bCs/>
          <w:b/>
        </w:rPr>
        <w:t xml:space="preserve">Baker</w:t>
      </w:r>
      <w:r>
        <w:t xml:space="preserve">. They are caught between preserving heritage and adapting to market demands. The successful baker in today’s Saigon is one who can navigate this duality—maintaining the integrity of their craft while engaging with new technologies and marketing strategies. Some have started selling online, delivering bread directly to offices in high-rise towers, thus bridging the gap between street-side tradition and corporate modernity.</w:t>
      </w:r>
    </w:p>
    <w:p>
      <w:pPr>
        <w:pStyle w:val="BodyText"/>
      </w:pPr>
      <w:r>
        <w:t xml:space="preserve">In conclusion, the</w:t>
      </w:r>
      <w:r>
        <w:t xml:space="preserve"> </w:t>
      </w:r>
      <w:r>
        <w:rPr>
          <w:bCs/>
          <w:b/>
        </w:rPr>
        <w:t xml:space="preserve">Baker</w:t>
      </w:r>
      <w:r>
        <w:t xml:space="preserve"> </w:t>
      </w:r>
      <w:r>
        <w:t xml:space="preserve">in</w:t>
      </w:r>
      <w:r>
        <w:t xml:space="preserve"> </w:t>
      </w:r>
      <w:r>
        <w:rPr>
          <w:bCs/>
          <w:b/>
        </w:rPr>
        <w:t xml:space="preserve">Vietnam Ho Chi Minh City</w:t>
      </w:r>
      <w:r>
        <w:t xml:space="preserve"> </w:t>
      </w:r>
      <w:r>
        <w:t xml:space="preserve">represents much more than a culinary profession. They are historical witnesses, cultural adapters, and social anchors. Their ovens burn with the fire of continuity amidst rapid change. As one walks through the bustling streets of Saigon, stopping to buy a hot baguette from a local</w:t>
      </w:r>
      <w:r>
        <w:t xml:space="preserve"> </w:t>
      </w:r>
      <w:r>
        <w:rPr>
          <w:bCs/>
          <w:b/>
        </w:rPr>
        <w:t xml:space="preserve">Baker</w:t>
      </w:r>
      <w:r>
        <w:t xml:space="preserve">, one is participating in a ritual that connects the present to the past, and the local to the global. The bread is simple, but its story is rich with layers of meaning—colonial history, personal struggle, community bonds, and artistic expression. To understand this city, one must first understand its baker.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Bread in Vietnam Ho Chi Minh City</dc:title>
  <dc:creator/>
  <cp:keywords/>
  <dcterms:created xsi:type="dcterms:W3CDTF">2026-07-29T18:22:17Z</dcterms:created>
  <dcterms:modified xsi:type="dcterms:W3CDTF">2026-07-29T18:22:17Z</dcterms:modified>
</cp:coreProperties>
</file>

<file path=docProps/custom.xml><?xml version="1.0" encoding="utf-8"?>
<Properties xmlns="http://schemas.openxmlformats.org/officeDocument/2006/custom-properties" xmlns:vt="http://schemas.openxmlformats.org/officeDocument/2006/docPropsVTypes"/>
</file>