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Ghana</w:t>
      </w:r>
      <w:r>
        <w:t xml:space="preserve"> </w:t>
      </w:r>
      <w:r>
        <w:t xml:space="preserve">Accra</w:t>
      </w:r>
    </w:p>
    <w:bookmarkStart w:id="25" w:name="X544748895ef05bea3e741c1c84912d210e19d60"/>
    <w:p>
      <w:pPr>
        <w:pStyle w:val="Heading1"/>
      </w:pPr>
      <w:r>
        <w:t xml:space="preserve">The Pulse of the Economy: A Reflection on Being a Banker in Ghana Accra</w:t>
      </w:r>
    </w:p>
    <w:p>
      <w:pPr>
        <w:pStyle w:val="FirstParagraph"/>
      </w:pPr>
      <w:r>
        <w:t xml:space="preserve">To define the role of a</w:t>
      </w:r>
      <w:r>
        <w:t xml:space="preserve"> </w:t>
      </w:r>
      <w:r>
        <w:rPr>
          <w:bCs/>
          <w:b/>
        </w:rPr>
        <w:t xml:space="preserve">Banker</w:t>
      </w:r>
      <w:r>
        <w:t xml:space="preserve"> </w:t>
      </w:r>
      <w:r>
        <w:t xml:space="preserve">is to engage with a profession that has evolved from simple custodians of gold into complex architects of economic stability. However, when one contextualizes this role within the specific geographic and cultural fabric of</w:t>
      </w:r>
      <w:r>
        <w:t xml:space="preserve"> </w:t>
      </w:r>
      <w:r>
        <w:rPr>
          <w:bCs/>
          <w:b/>
        </w:rPr>
        <w:t xml:space="preserve">Ghana Accra</w:t>
      </w:r>
      <w:r>
        <w:t xml:space="preserve">, the definition deepens significantly. It transforms from a abstract financial concept into a tangible, daily interaction with human aspiration, historical resilience, and rapid modernization. This reflection paper explores my personal and professional understanding of what it means to serve as a banker in the bustling capital city of Ghana, examining the intersection of traditional values, digital innovation, and socio-economic responsibility.</w:t>
      </w:r>
    </w:p>
    <w:bookmarkStart w:id="20" w:name="the-unique-context-of-accra"/>
    <w:p>
      <w:pPr>
        <w:pStyle w:val="Heading2"/>
      </w:pPr>
      <w:r>
        <w:t xml:space="preserve">The Unique Context of Accra</w:t>
      </w:r>
    </w:p>
    <w:p>
      <w:pPr>
        <w:pStyle w:val="FirstParagraph"/>
      </w:pPr>
      <w:r>
        <w:t xml:space="preserve">Ghana Accra is not merely a location on a map; it is a vibrant ecosystem characterized by high energy, entrepreneurial spirit, and deep-rooted communal traditions. As a banker in this environment, one cannot operate within the sterile confines of international banking standards alone. The city vibrates with the rhythm of small businesses in Makola Market alongside multinational corporations in the Airport City district. This dichotomy creates a unique challenge and opportunity for every</w:t>
      </w:r>
      <w:r>
        <w:t xml:space="preserve"> </w:t>
      </w:r>
      <w:r>
        <w:rPr>
          <w:bCs/>
          <w:b/>
        </w:rPr>
        <w:t xml:space="preserve">Banker</w:t>
      </w:r>
      <w:r>
        <w:t xml:space="preserve">. We are not just managing accounts; we are mediating between informal economies that have kept communities alive for generations and formal banking systems designed to regulate global finance.</w:t>
      </w:r>
    </w:p>
    <w:p>
      <w:pPr>
        <w:pStyle w:val="BodyText"/>
      </w:pPr>
      <w:r>
        <w:t xml:space="preserve">In Accra, trust is the most valuable currency. While Western banking models often rely heavily on regulatory compliance and automated algorithms, the Ghanaian context demands a high degree of personal relationship-building. Clients in</w:t>
      </w:r>
      <w:r>
        <w:t xml:space="preserve"> </w:t>
      </w:r>
      <w:r>
        <w:rPr>
          <w:bCs/>
          <w:b/>
        </w:rPr>
        <w:t xml:space="preserve">Ghana Accra</w:t>
      </w:r>
      <w:r>
        <w:t xml:space="preserve"> </w:t>
      </w:r>
      <w:r>
        <w:t xml:space="preserve">do not just deposit money; they deposit their hopes for their children’s education, their dreams of expanding family enterprises, and their security against an unpredictable economic climate. Therefore, the identity of a banker here is partly that of a counselor and partly that of a guardian.</w:t>
      </w:r>
    </w:p>
    <w:bookmarkEnd w:id="20"/>
    <w:bookmarkStart w:id="21" w:name="bridging-tradition-and-technology"/>
    <w:p>
      <w:pPr>
        <w:pStyle w:val="Heading2"/>
      </w:pPr>
      <w:r>
        <w:t xml:space="preserve">Bridging Tradition and Technology</w:t>
      </w:r>
    </w:p>
    <w:p>
      <w:pPr>
        <w:pStyle w:val="FirstParagraph"/>
      </w:pPr>
      <w:r>
        <w:t xml:space="preserve">The modern era has brought unprecedented technological advancements to the banking sector in</w:t>
      </w:r>
      <w:r>
        <w:t xml:space="preserve"> </w:t>
      </w:r>
      <w:r>
        <w:rPr>
          <w:bCs/>
          <w:b/>
        </w:rPr>
        <w:t xml:space="preserve">Ghana Accra</w:t>
      </w:r>
      <w:r>
        <w:t xml:space="preserve">. Mobile money integration, online lending platforms, and fintech startups have revolutionized how financial services are accessed. As a</w:t>
      </w:r>
      <w:r>
        <w:t xml:space="preserve"> </w:t>
      </w:r>
      <w:r>
        <w:rPr>
          <w:bCs/>
          <w:b/>
        </w:rPr>
        <w:t xml:space="preserve">Banker</w:t>
      </w:r>
      <w:r>
        <w:t xml:space="preserve">, adapting to these changes is not optional; it is imperative for relevance. However, reflection reveals that technology should never supersede the human element in this specific market.</w:t>
      </w:r>
    </w:p>
    <w:p>
      <w:pPr>
        <w:pStyle w:val="BodyText"/>
      </w:pPr>
      <w:r>
        <w:t xml:space="preserve">I have observed that while digital tools increase efficiency, they often lack the nuance required for complex financial advising in a diverse society like Accra. There remains a significant demographic of elderly citizens and rural migrants who are wary of purely digital transactions. For these individuals, the physical presence of a</w:t>
      </w:r>
      <w:r>
        <w:t xml:space="preserve"> </w:t>
      </w:r>
      <w:r>
        <w:rPr>
          <w:bCs/>
          <w:b/>
        </w:rPr>
        <w:t xml:space="preserve">Banker</w:t>
      </w:r>
      <w:r>
        <w:t xml:space="preserve"> </w:t>
      </w:r>
      <w:r>
        <w:t xml:space="preserve">is crucial. The ability to look someone in the eye, understand their specific cultural context, and explain financial products in plain language—often bridging gaps between English and local dialects—is an art form unique to this region. Thus, being a banker in Accra involves a delicate balancing act: leveraging technology for speed while preserving the human touch for trust.</w:t>
      </w:r>
    </w:p>
    <w:bookmarkEnd w:id="21"/>
    <w:bookmarkStart w:id="22" w:name="socio-economic-responsibility"/>
    <w:p>
      <w:pPr>
        <w:pStyle w:val="Heading2"/>
      </w:pPr>
      <w:r>
        <w:t xml:space="preserve">Socio-Economic Responsibility</w:t>
      </w:r>
    </w:p>
    <w:p>
      <w:pPr>
        <w:pStyle w:val="FirstParagraph"/>
      </w:pPr>
      <w:r>
        <w:t xml:space="preserve">The role of a</w:t>
      </w:r>
      <w:r>
        <w:t xml:space="preserve"> </w:t>
      </w:r>
      <w:r>
        <w:rPr>
          <w:bCs/>
          <w:b/>
        </w:rPr>
        <w:t xml:space="preserve">Banker</w:t>
      </w:r>
      <w:r>
        <w:t xml:space="preserve"> </w:t>
      </w:r>
      <w:r>
        <w:t xml:space="preserve">extends far beyond profit margins. In</w:t>
      </w:r>
      <w:r>
        <w:t xml:space="preserve"> </w:t>
      </w:r>
      <w:r>
        <w:rPr>
          <w:bCs/>
          <w:b/>
        </w:rPr>
        <w:t xml:space="preserve">Ghana Accra</w:t>
      </w:r>
      <w:r>
        <w:t xml:space="preserve">, banking is inextricably linked to national development. The economic challenges facing Ghana, including inflation fluctuations and currency volatility, directly impact the lives of everyday citizens. A banker must therefore possess a keen sense of macroeconomic awareness and ethical responsibility.</w:t>
      </w:r>
    </w:p>
    <w:p>
      <w:pPr>
        <w:pStyle w:val="BodyText"/>
      </w:pPr>
      <w:r>
        <w:t xml:space="preserve">Reflecting on my experiences, I have realized that financial inclusion is a moral imperative. Millions of Ghanaians remain unbanked or under-banked. By creating accessible products for market traders, young entrepreneurs, and agricultural cooperatives, bankers can play a pivotal role in poverty alleviation. In Accra, where the gap between the wealthy elite and the working class is visibly stark, banks have an opportunity to act as equalizers. This requires innovative thinking—designing low-fee accounts, micro-loans with flexible repayment structures tailored to irregular income streams, and financial literacy programs that empower communities.</w:t>
      </w:r>
    </w:p>
    <w:bookmarkEnd w:id="22"/>
    <w:bookmarkStart w:id="23" w:name="cultural-competence-and-integrity"/>
    <w:p>
      <w:pPr>
        <w:pStyle w:val="Heading2"/>
      </w:pPr>
      <w:r>
        <w:t xml:space="preserve">Cultural Competence and Integrity</w:t>
      </w:r>
    </w:p>
    <w:p>
      <w:pPr>
        <w:pStyle w:val="FirstParagraph"/>
      </w:pPr>
      <w:r>
        <w:t xml:space="preserve">Ghanaian culture places a high premium on respect, hierarchy, and community welfare. A</w:t>
      </w:r>
      <w:r>
        <w:t xml:space="preserve"> </w:t>
      </w:r>
      <w:r>
        <w:rPr>
          <w:bCs/>
          <w:b/>
        </w:rPr>
        <w:t xml:space="preserve">Banker</w:t>
      </w:r>
      <w:r>
        <w:t xml:space="preserve"> </w:t>
      </w:r>
      <w:r>
        <w:t xml:space="preserve">in</w:t>
      </w:r>
      <w:r>
        <w:t xml:space="preserve"> </w:t>
      </w:r>
      <w:r>
        <w:rPr>
          <w:bCs/>
          <w:b/>
        </w:rPr>
        <w:t xml:space="preserve">Ghana Accra</w:t>
      </w:r>
      <w:r>
        <w:t xml:space="preserve"> </w:t>
      </w:r>
      <w:r>
        <w:t xml:space="preserve">must navigate these cultural norms with sensitivity. Business etiquette here is formal yet warm. Understanding the nuances of "Akwantse" (local slang) or recognizing the importance of family obligations in financial decision-making adds a layer of competence that purely technical skills cannot provide.</w:t>
      </w:r>
    </w:p>
    <w:p>
      <w:pPr>
        <w:pStyle w:val="BodyText"/>
      </w:pPr>
      <w:r>
        <w:t xml:space="preserve">Furthermore, integrity is under constant scrutiny in this sector. Corruption and malpractice have historical scars on Africa’s banking sectors. In</w:t>
      </w:r>
      <w:r>
        <w:t xml:space="preserve"> </w:t>
      </w:r>
      <w:r>
        <w:rPr>
          <w:bCs/>
          <w:b/>
        </w:rPr>
        <w:t xml:space="preserve">Ghana Accra</w:t>
      </w:r>
      <w:r>
        <w:t xml:space="preserve">, consumers are increasingly aware and demanding of transparency. As a banker, maintaining absolute ethical standards is not just about adhering to regulations issued by the Bank of Ghana; it is about honoring the trust placed in us by our clients. Every transaction reflects on the institution’s credibility and, by extension, the nation’s economic reputation.</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Banker</w:t>
      </w:r>
      <w:r>
        <w:t xml:space="preserve"> </w:t>
      </w:r>
      <w:r>
        <w:t xml:space="preserve">in</w:t>
      </w:r>
      <w:r>
        <w:t xml:space="preserve"> </w:t>
      </w:r>
      <w:r>
        <w:rPr>
          <w:bCs/>
          <w:b/>
        </w:rPr>
        <w:t xml:space="preserve">Ghana Accra</w:t>
      </w:r>
      <w:r>
        <w:t xml:space="preserve"> </w:t>
      </w:r>
      <w:r>
        <w:t xml:space="preserve">is a multifaceted vocation that demands more than financial acumen. It requires cultural intelligence, technological adaptability, and a profound commitment to social welfare. The city of Accra offers a dynamic backdrop where tradition meets modernity, creating complex challenges that only dedicated professionals can solve.</w:t>
      </w:r>
    </w:p>
    <w:p>
      <w:pPr>
        <w:pStyle w:val="BodyText"/>
      </w:pPr>
      <w:r>
        <w:t xml:space="preserve">This reflection underscores that the essence of banking here is human-centric. We are not just moving numbers; we are facilitating dreams, stabilizing families, and contributing to the growth of one of Africa’s most stable democracies. As I continue my journey in this profession, I am reminded that our success is measured not only by balance sheets but by the tangible improvements in the lives of those we serve across</w:t>
      </w:r>
      <w:r>
        <w:t xml:space="preserve"> </w:t>
      </w:r>
      <w:r>
        <w:rPr>
          <w:bCs/>
          <w:b/>
        </w:rPr>
        <w:t xml:space="preserve">Ghana Accra</w:t>
      </w:r>
      <w:r>
        <w:t xml:space="preserve">. The role is demanding, yet it is profoundly rewarding to be part of a sector that acts as the heartbeat of such a vibrant and resilient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Banker in Ghana Accra</dc:title>
  <dc:creator/>
  <dc:language>en</dc:language>
  <cp:keywords/>
  <dcterms:created xsi:type="dcterms:W3CDTF">2026-07-30T06:28:02Z</dcterms:created>
  <dcterms:modified xsi:type="dcterms:W3CDTF">2026-07-30T06:28:02Z</dcterms:modified>
</cp:coreProperties>
</file>

<file path=docProps/custom.xml><?xml version="1.0" encoding="utf-8"?>
<Properties xmlns="http://schemas.openxmlformats.org/officeDocument/2006/custom-properties" xmlns:vt="http://schemas.openxmlformats.org/officeDocument/2006/docPropsVTypes"/>
</file>