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reflection-on-the-role-of-a-banker"/>
    <w:p>
      <w:pPr>
        <w:pStyle w:val="Heading1"/>
      </w:pPr>
      <w:r>
        <w:t xml:space="preserve">A Reflection on the Role of a Banker</w:t>
      </w:r>
    </w:p>
    <w:bookmarkStart w:id="20" w:name="in-the-context-of-mumbai-india"/>
    <w:p>
      <w:pPr>
        <w:pStyle w:val="Heading2"/>
      </w:pPr>
      <w:r>
        <w:t xml:space="preserve">In the Context of Mumbai, India</w:t>
      </w:r>
    </w:p>
    <w:p>
      <w:r>
        <w:pict>
          <v:rect style="width:0;height:1.5pt" o:hralign="center" o:hrstd="t" o:hr="t"/>
        </w:pict>
      </w:r>
    </w:p>
    <w:p>
      <w:pPr>
        <w:pStyle w:val="FirstParagraph"/>
      </w:pPr>
      <w:r>
        <w:t xml:space="preserve">The concept of a</w:t>
      </w:r>
      <w:r>
        <w:t xml:space="preserve"> </w:t>
      </w:r>
      <w:r>
        <w:rPr>
          <w:bCs/>
          <w:b/>
        </w:rPr>
        <w:t xml:space="preserve">Banker</w:t>
      </w:r>
      <w:r>
        <w:t xml:space="preserve"> is often shrouded in an aura of formality, stiffness, and distant authority. For many, the image conjured is that of a suited professional sitting behind high wooden desks in air-conditioned offices, dealing primarily with numbers rather than people. However, my exploration into the financial ecosystem of</w:t>
      </w:r>
      <w:r>
        <w:t xml:space="preserve"> </w:t>
      </w:r>
      <w:r>
        <w:rPr>
          <w:bCs/>
          <w:b/>
        </w:rPr>
        <w:t xml:space="preserve">India Mumbai</w:t>
      </w:r>
      <w:r>
        <w:t xml:space="preserve"> has fundamentally challenged these preconceived notions. To understand what it truly means to be a banker in this specific geographic and cultural context is to recognize that one is not merely a custodian of wealth, but a pivotal architect of social mobility, economic stability, and national development. This reflection paper seeks to delve into the multifaceted identity of the</w:t>
      </w:r>
      <w:r>
        <w:t xml:space="preserve"> </w:t>
      </w:r>
      <w:r>
        <w:rPr>
          <w:bCs/>
          <w:b/>
        </w:rPr>
        <w:t xml:space="preserve">Banker</w:t>
      </w:r>
      <w:r>
        <w:t xml:space="preserve"> operating within the frenetic energy and diverse fabric of Mumbai.</w:t>
      </w:r>
    </w:p>
    <w:p>
      <w:pPr>
        <w:pStyle w:val="BodyText"/>
      </w:pPr>
      <w:r>
        <w:t xml:space="preserve">Mumbai is not just a city; it is the financial capital of</w:t>
      </w:r>
      <w:r>
        <w:t xml:space="preserve"> </w:t>
      </w:r>
      <w:r>
        <w:rPr>
          <w:bCs/>
          <w:b/>
        </w:rPr>
        <w:t xml:space="preserve">India</w:t>
      </w:r>
      <w:r>
        <w:t xml:space="preserve"> and a melting pot where dreams are manufactured daily. From the street vendors in Dharavi to the executives in Nariman Point, every economic activity is intricately linked to banking services. In such an environment, the role of the</w:t>
      </w:r>
      <w:r>
        <w:t xml:space="preserve"> </w:t>
      </w:r>
      <w:r>
        <w:rPr>
          <w:bCs/>
          <w:b/>
        </w:rPr>
        <w:t xml:space="preserve">Banker</w:t>
      </w:r>
      <w:r>
        <w:t xml:space="preserve"> expands far beyond transactional processing. The modern banker in Mumbai must possess a profound understanding of socio-economic disparities. They serve as a bridge between the formal financial system and sections of society that have historically been excluded or underserved. This includes small business owners, gig workers, and rural migrants who form the backbone of the city’s economy.</w:t>
      </w:r>
    </w:p>
    <w:p>
      <w:pPr>
        <w:pStyle w:val="BodyText"/>
      </w:pPr>
      <w:r>
        <w:t xml:space="preserve">One cannot reflect on being a</w:t>
      </w:r>
      <w:r>
        <w:t xml:space="preserve"> </w:t>
      </w:r>
      <w:r>
        <w:rPr>
          <w:bCs/>
          <w:b/>
        </w:rPr>
        <w:t xml:space="preserve">Banker</w:t>
      </w:r>
      <w:r>
        <w:t xml:space="preserve"> in Mumbai without addressing the digital transformation sweeping through</w:t>
      </w:r>
      <w:r>
        <w:t xml:space="preserve"> </w:t>
      </w:r>
      <w:r>
        <w:rPr>
          <w:bCs/>
          <w:b/>
        </w:rPr>
        <w:t xml:space="preserve">India</w:t>
      </w:r>
      <w:r>
        <w:t xml:space="preserve">. The implementation of initiatives like Jan Dhan Yojana has revolutionized financial inclusion. In my observation, a significant portion of their daily interaction involves guiding customers who are technologically illiterate or apprehensive about digital banking. Therefore, patience and empathy become as critical as technical expertise. The</w:t>
      </w:r>
      <w:r>
        <w:t xml:space="preserve"> </w:t>
      </w:r>
      <w:r>
        <w:rPr>
          <w:bCs/>
          <w:b/>
        </w:rPr>
        <w:t xml:space="preserve">Banker</w:t>
      </w:r>
      <w:r>
        <w:t xml:space="preserve"> becomes a teacher, demystifying complex financial products such as UPI (Unified Payments Interface), mobile banking apps, and credit scoring mechanisms for the average citizen of Mumbai. This educational role is crucial in building trust in formal banking channels among populations that may have previously relied on informal money lenders.</w:t>
      </w:r>
    </w:p>
    <w:p>
      <w:pPr>
        <w:pStyle w:val="BodyText"/>
      </w:pPr>
      <w:r>
        <w:t xml:space="preserve">Furthermore, the cultural diversity of</w:t>
      </w:r>
      <w:r>
        <w:t xml:space="preserve"> </w:t>
      </w:r>
      <w:r>
        <w:rPr>
          <w:bCs/>
          <w:b/>
        </w:rPr>
        <w:t xml:space="preserve">India Mumbai</w:t>
      </w:r>
      <w:r>
        <w:t xml:space="preserve"> demands a high degree of emotional intelligence from its financial professionals. The city hosts communities speaking various languages and adhering to different religious practices, all influencing their financial behaviors and needs. A</w:t>
      </w:r>
      <w:r>
        <w:t xml:space="preserve"> </w:t>
      </w:r>
      <w:r>
        <w:rPr>
          <w:bCs/>
          <w:b/>
        </w:rPr>
        <w:t xml:space="preserve">Banker</w:t>
      </w:r>
      <w:r>
        <w:t xml:space="preserve"> must navigate these cultural nuances with respect and adaptability. For instance, understanding the specific savings habits during festival seasons like Diwali or Eid can help in offering tailored financial advice. This cultural competence ensures that banking services are not seen as alien impositions but as accessible tools integrated into local lifestyles.</w:t>
      </w:r>
    </w:p>
    <w:p>
      <w:pPr>
        <w:pStyle w:val="BodyText"/>
      </w:pPr>
      <w:r>
        <w:t xml:space="preserve">However, the life of a</w:t>
      </w:r>
      <w:r>
        <w:t xml:space="preserve"> </w:t>
      </w:r>
      <w:r>
        <w:rPr>
          <w:bCs/>
          <w:b/>
        </w:rPr>
        <w:t xml:space="preserve">Banker</w:t>
      </w:r>
      <w:r>
        <w:t xml:space="preserve"> in Mumbai is not devoid of challenges. The city operates at a relentless pace, and the pressure to meet sales targets while maintaining regulatory compliance can be intense. Moreover, the presence of financial fraud and cybercrimes poses significant risks to customers’ assets. Consequently, vigilance and integrity are paramount traits for any</w:t>
      </w:r>
      <w:r>
        <w:t xml:space="preserve"> </w:t>
      </w:r>
      <w:r>
        <w:rPr>
          <w:bCs/>
          <w:b/>
        </w:rPr>
        <w:t xml:space="preserve">Banker</w:t>
      </w:r>
      <w:r>
        <w:t xml:space="preserve"> in this region. They must act as guardians of their clients' financial health, educating them about potential scams while ensuring robust security protocols are followed. The ethical dimension of banking is thus amplified in a competitive hub like Mumbai.</w:t>
      </w:r>
    </w:p>
    <w:p>
      <w:pPr>
        <w:pStyle w:val="BodyText"/>
      </w:pPr>
      <w:r>
        <w:t xml:space="preserve">Additionally, the environmental and infrastructural constraints of Mumbai add another layer to the</w:t>
      </w:r>
      <w:r>
        <w:t xml:space="preserve"> </w:t>
      </w:r>
      <w:r>
        <w:rPr>
          <w:bCs/>
          <w:b/>
        </w:rPr>
        <w:t xml:space="preserve">Banker</w:t>
      </w:r>
      <w:r>
        <w:t xml:space="preserve"> ’s responsibility. With rising concerns about climate change and urban sustainability, there is a growing push for green banking practices. Indian banks are increasingly investing in renewable energy projects and sustainable infrastructure. A forward-thinking</w:t>
      </w:r>
      <w:r>
        <w:t xml:space="preserve"> </w:t>
      </w:r>
      <w:r>
        <w:rPr>
          <w:bCs/>
          <w:b/>
        </w:rPr>
        <w:t xml:space="preserve">Banker</w:t>
      </w:r>
      <w:r>
        <w:t xml:space="preserve"> must advocate for these eco-friendly initiatives, influencing both corporate clients and individual depositors to consider the environmental impact of their financial decisions.</w:t>
      </w:r>
    </w:p>
    <w:p>
      <w:pPr>
        <w:pStyle w:val="BodyText"/>
      </w:pPr>
      <w:r>
        <w:t xml:space="preserve">In conclusion, the identity of a</w:t>
      </w:r>
      <w:r>
        <w:t xml:space="preserve"> </w:t>
      </w:r>
      <w:r>
        <w:rPr>
          <w:bCs/>
          <w:b/>
        </w:rPr>
        <w:t xml:space="preserve">Banker</w:t>
      </w:r>
      <w:r>
        <w:t xml:space="preserve"> in</w:t>
      </w:r>
      <w:r>
        <w:t xml:space="preserve"> </w:t>
      </w:r>
      <w:r>
        <w:rPr>
          <w:bCs/>
          <w:b/>
        </w:rPr>
        <w:t xml:space="preserve">India Mumbai</w:t>
      </w:r>
      <w:r>
        <w:t xml:space="preserve"> is dynamic and deeply intertwined with the socio-economic narrative of one of Asia’s most vibrant cities. It is a role that demands a blend of traditional banking acumen, technological proficiency, cultural sensitivity, and ethical steadfastness. As I reflect on this profession, it becomes evident that being a banker in Mumbai is about empowering individuals to achieve their aspirations amidst urban challenges. It is about fostering financial literacy and inclusion in a diverse metropolis. Ultimately, the</w:t>
      </w:r>
      <w:r>
        <w:t xml:space="preserve"> </w:t>
      </w:r>
      <w:r>
        <w:rPr>
          <w:bCs/>
          <w:b/>
        </w:rPr>
        <w:t xml:space="preserve">Banker</w:t>
      </w:r>
      <w:r>
        <w:t xml:space="preserve"> serves as a cornerstone of stability and growth for</w:t>
      </w:r>
      <w:r>
        <w:t xml:space="preserve"> </w:t>
      </w:r>
      <w:r>
        <w:rPr>
          <w:bCs/>
          <w:b/>
        </w:rPr>
        <w:t xml:space="preserve">India Mumbai</w:t>
      </w:r>
      <w:r>
        <w:t xml:space="preserve">, ensuring that financial resources reach those who need them most, thereby contributing to the broader economic resilience of the nation.</w:t>
      </w:r>
    </w:p>
    <w:p>
      <w:r>
        <w:pict>
          <v:rect style="width:0;height:1.5pt" o:hralign="center" o:hrstd="t" o:hr="t"/>
        </w:pict>
      </w:r>
    </w:p>
    <w:p>
      <w:pPr>
        <w:pStyle w:val="FirstParagraph"/>
      </w:pPr>
      <w:r>
        <w:rPr>
          <w:iCs/>
          <w:i/>
        </w:rPr>
        <w:t xml:space="preserve">This document reflects on the professional, cultural, and ethical dimensions of banking within the specific context of Mumbai.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file>