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Banking</w:t>
      </w:r>
      <w:r>
        <w:t xml:space="preserve"> </w:t>
      </w:r>
      <w:r>
        <w:t xml:space="preserve">in</w:t>
      </w:r>
      <w:r>
        <w:t xml:space="preserve"> </w:t>
      </w:r>
      <w:r>
        <w:t xml:space="preserve">Tanzania:</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Dar</w:t>
      </w:r>
      <w:r>
        <w:t xml:space="preserve"> </w:t>
      </w:r>
      <w:r>
        <w:t xml:space="preserve">es</w:t>
      </w:r>
      <w:r>
        <w:t xml:space="preserve"> </w:t>
      </w:r>
      <w:r>
        <w:t xml:space="preserve">Salaam</w:t>
      </w:r>
    </w:p>
    <w:bookmarkStart w:id="24" w:name="X1b1a542689b4ce95528fa81f86f9d426b64f8f1"/>
    <w:p>
      <w:pPr>
        <w:pStyle w:val="Heading1"/>
      </w:pPr>
      <w:r>
        <w:t xml:space="preserve">A Reflection on the Role of the Banker in Tanzania Dar es Salaam</w:t>
      </w:r>
    </w:p>
    <w:p>
      <w:pPr>
        <w:pStyle w:val="FirstParagraph"/>
      </w:pPr>
      <w:r>
        <w:t xml:space="preserve">The urban landscape of Tanzania Dar es Salaam is a vibrant tapestry woven from threads of commerce, culture, and rapid modernization. As one navigates through the bustling streets of Kariakoo or observes the serene yet dynamic skyline along Msasani Peninsula, it becomes evident that financial institutions are not merely background fixtures but central actors in this narrative. This reflection paper seeks to explore the multifaceted role of the</w:t>
      </w:r>
      <w:r>
        <w:t xml:space="preserve"> </w:t>
      </w:r>
      <w:r>
        <w:rPr>
          <w:bCs/>
          <w:b/>
        </w:rPr>
        <w:t xml:space="preserve">Banker</w:t>
      </w:r>
      <w:r>
        <w:t xml:space="preserve"> </w:t>
      </w:r>
      <w:r>
        <w:t xml:space="preserve">within this specific geographic and economic context. The evolution of banking in Tanzania Dar es Salaam is not just a story of profit margins and regulatory compliance; it is a profound social commentary on trust, accessibility, and the digital transformation that defines contemporary East African economies.</w:t>
      </w:r>
    </w:p>
    <w:bookmarkStart w:id="20" w:name="X828a942d79049a16d9ce6b36e1be277b9272b5a"/>
    <w:p>
      <w:pPr>
        <w:pStyle w:val="Heading2"/>
      </w:pPr>
      <w:r>
        <w:t xml:space="preserve">The Traditional Banker: Gatekeeper vs. Facilitator</w:t>
      </w:r>
    </w:p>
    <w:p>
      <w:pPr>
        <w:pStyle w:val="FirstParagraph"/>
      </w:pPr>
      <w:r>
        <w:t xml:space="preserve">In the early stages of my engagement with the financial sector in Tanzania Dar es Salaam, the perception of a</w:t>
      </w:r>
      <w:r>
        <w:t xml:space="preserve"> </w:t>
      </w:r>
      <w:r>
        <w:rPr>
          <w:bCs/>
          <w:b/>
        </w:rPr>
        <w:t xml:space="preserve">Banker</w:t>
      </w:r>
      <w:r>
        <w:t xml:space="preserve"> </w:t>
      </w:r>
      <w:r>
        <w:t xml:space="preserve">was largely rooted in traditional colonial structures. The banker was seen as a gatekeeper—a figure behind high counters and heavy glass doors, possessing an aura of exclusivity and intimidating formality. In the heart of Dar es Salaam, particularly in areas like Kivukoni where the historic Central Bank building stands tall, this image persisted for decades. The interaction was transactional, often cold, and reserved primarily for the corporate elite or those with established credit histories.</w:t>
      </w:r>
    </w:p>
    <w:p>
      <w:pPr>
        <w:pStyle w:val="BodyText"/>
      </w:pPr>
      <w:r>
        <w:t xml:space="preserve">However, reflecting on recent years reveals a significant shift in this paradigm. The modern</w:t>
      </w:r>
      <w:r>
        <w:t xml:space="preserve"> </w:t>
      </w:r>
      <w:r>
        <w:rPr>
          <w:bCs/>
          <w:b/>
        </w:rPr>
        <w:t xml:space="preserve">Banker</w:t>
      </w:r>
      <w:r>
        <w:t xml:space="preserve"> </w:t>
      </w:r>
      <w:r>
        <w:t xml:space="preserve">in Tanzania Dar es Salaam is increasingly viewed as a facilitator of dreams. With the proliferation of microfinance institutions and commercial banks expanding into informal sectors, the banker has had to adapt to serve a broader demographic. From small-scale traders at Kariakoo market looking for working capital to young entrepreneurs in Mbezi trying to launch tech startups, the banker’s role has expanded from mere custodian of wealth to an active partner in economic empowerment. This shift is particularly poignant in Tanzania Dar es Salaam, where the informal economy constitutes a massive portion of GDP. The ability of a</w:t>
      </w:r>
      <w:r>
        <w:t xml:space="preserve"> </w:t>
      </w:r>
      <w:r>
        <w:rPr>
          <w:bCs/>
          <w:b/>
        </w:rPr>
        <w:t xml:space="preserve">Banker</w:t>
      </w:r>
      <w:r>
        <w:t xml:space="preserve"> </w:t>
      </w:r>
      <w:r>
        <w:t xml:space="preserve">to understand and serve this segment determines not just their profitability, but their societal relevance.</w:t>
      </w:r>
    </w:p>
    <w:bookmarkEnd w:id="20"/>
    <w:bookmarkStart w:id="21" w:name="Xdfe9397ba62d85ec9cea913bfd47bf470e49fa9"/>
    <w:p>
      <w:pPr>
        <w:pStyle w:val="Heading2"/>
      </w:pPr>
      <w:r>
        <w:t xml:space="preserve">The Digital Revolution and the Changing Landscape</w:t>
      </w:r>
    </w:p>
    <w:p>
      <w:pPr>
        <w:pStyle w:val="FirstParagraph"/>
      </w:pPr>
      <w:r>
        <w:t xml:space="preserve">No reflection on banking in Tanzania Dar es Salaam can be complete without addressing the digital revolution. The rise of Mobile Network Operators (MNOs) like M-Pesa, Tigo Pesa, and Airtel Money has fundamentally altered how Tanzanians interact with money. In this context, the role of the traditional</w:t>
      </w:r>
      <w:r>
        <w:t xml:space="preserve"> </w:t>
      </w:r>
      <w:r>
        <w:rPr>
          <w:bCs/>
          <w:b/>
        </w:rPr>
        <w:t xml:space="preserve">Banker</w:t>
      </w:r>
      <w:r>
        <w:t xml:space="preserve"> </w:t>
      </w:r>
      <w:r>
        <w:t xml:space="preserve">has been forced to evolve rapidly. The brick-and-mortar branch in Dar es Salaam is no longer the only point of contact between a financial institution and its customer.</w:t>
      </w:r>
    </w:p>
    <w:p>
      <w:pPr>
        <w:pStyle w:val="BodyText"/>
      </w:pPr>
      <w:r>
        <w:t xml:space="preserve">This technological shift presents both challenges and opportunities for the</w:t>
      </w:r>
      <w:r>
        <w:t xml:space="preserve"> </w:t>
      </w:r>
      <w:r>
        <w:rPr>
          <w:bCs/>
          <w:b/>
        </w:rPr>
        <w:t xml:space="preserve">Banker</w:t>
      </w:r>
      <w:r>
        <w:t xml:space="preserve">. On one hand, there is a risk of disintermediation, where customers might bypass banks entirely in favor of mobile money wallets. On the other hand, banks are now leveraging this technology to reach deeper into society. In Tanzania Dar es Salaam, we see bank agents becoming ubiquitous in neighborhoods across the city. These agents act as extensions of the</w:t>
      </w:r>
      <w:r>
        <w:t xml:space="preserve"> </w:t>
      </w:r>
      <w:r>
        <w:rPr>
          <w:bCs/>
          <w:b/>
        </w:rPr>
        <w:t xml:space="preserve">Banker</w:t>
      </w:r>
      <w:r>
        <w:t xml:space="preserve">, bringing financial services to doorsteps that were previously unbanked. The reflection here is that the modern</w:t>
      </w:r>
      <w:r>
        <w:t xml:space="preserve"> </w:t>
      </w:r>
      <w:r>
        <w:rPr>
          <w:bCs/>
          <w:b/>
        </w:rPr>
        <w:t xml:space="preserve">Banker</w:t>
      </w:r>
      <w:r>
        <w:t xml:space="preserve"> </w:t>
      </w:r>
      <w:r>
        <w:t xml:space="preserve">must be technologically savvy yet culturally embedded. They must understand that for many people in Tanzania Dar es Salaam, trust is not placed in an app, but in a person—the agent or the relationship manager who speaks their language and understands their needs.</w:t>
      </w:r>
    </w:p>
    <w:bookmarkEnd w:id="21"/>
    <w:bookmarkStart w:id="22" w:name="X8bd188a0ff11eb82b39954e3c921602c5c526f5"/>
    <w:p>
      <w:pPr>
        <w:pStyle w:val="Heading2"/>
      </w:pPr>
      <w:r>
        <w:t xml:space="preserve">Social Responsibility and Ethical Banking</w:t>
      </w:r>
    </w:p>
    <w:p>
      <w:pPr>
        <w:pStyle w:val="FirstParagraph"/>
      </w:pPr>
      <w:r>
        <w:t xml:space="preserve">Furthermore, the concept of banking extends beyond economics into ethics and social responsibility. In Tanzania Dar es Salaam, financial institutions are increasingly being held accountable for their impact on community development. The</w:t>
      </w:r>
      <w:r>
        <w:t xml:space="preserve"> </w:t>
      </w:r>
      <w:r>
        <w:rPr>
          <w:bCs/>
          <w:b/>
        </w:rPr>
        <w:t xml:space="preserve">Banker</w:t>
      </w:r>
      <w:r>
        <w:t xml:space="preserve"> </w:t>
      </w:r>
      <w:r>
        <w:t xml:space="preserve">is now expected to engage in Corporate Social Responsibility (CSR) initiatives that go beyond tokenism. Whether it is funding educational programs in underserved areas of Kinondoni or supporting sustainable agriculture projects that supply the city’s markets, the</w:t>
      </w:r>
      <w:r>
        <w:t xml:space="preserve"> </w:t>
      </w:r>
      <w:r>
        <w:rPr>
          <w:bCs/>
          <w:b/>
        </w:rPr>
        <w:t xml:space="preserve">Banker</w:t>
      </w:r>
      <w:r>
        <w:t xml:space="preserve"> </w:t>
      </w:r>
      <w:r>
        <w:t xml:space="preserve">plays a pivotal role in social cohesion.</w:t>
      </w:r>
    </w:p>
    <w:p>
      <w:pPr>
        <w:pStyle w:val="BodyText"/>
      </w:pPr>
      <w:r>
        <w:t xml:space="preserve">Reflecting on this aspect, one realizes that ethical banking is crucial for stability. In a region prone to economic fluctuations, the trust placed in banks by the citizens of Tanzania Dar es Salaam is fragile. Scandals or perceived unethical behavior can lead to rapid loss of confidence. Therefore, the integrity of every individual acting as a</w:t>
      </w:r>
      <w:r>
        <w:t xml:space="preserve"> </w:t>
      </w:r>
      <w:r>
        <w:rPr>
          <w:bCs/>
          <w:b/>
        </w:rPr>
        <w:t xml:space="preserve">Banker</w:t>
      </w:r>
      <w:r>
        <w:t xml:space="preserve"> </w:t>
      </w:r>
      <w:r>
        <w:t xml:space="preserve">is paramount. It requires a commitment to transparency and fairness that resonates with the communal values deeply ingrained in Tanzanian culture, often summarized by the concept of</w:t>
      </w:r>
      <w:r>
        <w:t xml:space="preserve"> </w:t>
      </w:r>
      <w:r>
        <w:rPr>
          <w:iCs/>
          <w:i/>
        </w:rPr>
        <w:t xml:space="preserve">"Harambee"</w:t>
      </w:r>
      <w:r>
        <w:t xml:space="preserve"> </w:t>
      </w:r>
      <w:r>
        <w:t xml:space="preserve">or collective self-help.</w:t>
      </w:r>
    </w:p>
    <w:bookmarkEnd w:id="22"/>
    <w:bookmarkStart w:id="23" w:name="the-future-inclusion-and-innovation"/>
    <w:p>
      <w:pPr>
        <w:pStyle w:val="Heading2"/>
      </w:pPr>
      <w:r>
        <w:t xml:space="preserve">The Future: Inclusion and Innovation</w:t>
      </w:r>
    </w:p>
    <w:p>
      <w:pPr>
        <w:pStyle w:val="FirstParagraph"/>
      </w:pPr>
      <w:r>
        <w:t xml:space="preserve">Looking forward, the future of banking in Tanzania Dar es Salaam lies in inclusive innovation. The goal is to create a financial ecosystem where every citizen, regardless of income level, has access to secure and affordable financial services. This requires</w:t>
      </w:r>
      <w:r>
        <w:t xml:space="preserve"> </w:t>
      </w:r>
      <w:r>
        <w:rPr>
          <w:bCs/>
          <w:b/>
        </w:rPr>
        <w:t xml:space="preserve">Bankers</w:t>
      </w:r>
      <w:r>
        <w:t xml:space="preserve"> </w:t>
      </w:r>
      <w:r>
        <w:t xml:space="preserve">to be innovative thinkers who can design products that are simple, intuitive, and accessible via mobile devices. It also requires a workforce that is diverse and representative of the society they serve.</w:t>
      </w:r>
    </w:p>
    <w:p>
      <w:pPr>
        <w:pStyle w:val="BodyText"/>
      </w:pPr>
      <w:r>
        <w:t xml:space="preserve">In conclusion, the role of the</w:t>
      </w:r>
      <w:r>
        <w:t xml:space="preserve"> </w:t>
      </w:r>
      <w:r>
        <w:rPr>
          <w:bCs/>
          <w:b/>
        </w:rPr>
        <w:t xml:space="preserve">Banker</w:t>
      </w:r>
      <w:r>
        <w:t xml:space="preserve"> </w:t>
      </w:r>
      <w:r>
        <w:t xml:space="preserve">in Tanzania Dar es Salaam is dynamic and deeply intertwined with the socio-economic fabric of the city. It has evolved from a position of distant authority to one of engaged partnership. As we move forward, it is imperative that banking professionals continue to adapt to technological changes while remaining grounded in the human element of finance. The success of Tanzania Dar es Salaam as an economic hub depends heavily on how well its</w:t>
      </w:r>
      <w:r>
        <w:t xml:space="preserve"> </w:t>
      </w:r>
      <w:r>
        <w:rPr>
          <w:bCs/>
          <w:b/>
        </w:rPr>
        <w:t xml:space="preserve">Bankers</w:t>
      </w:r>
      <w:r>
        <w:t xml:space="preserve"> </w:t>
      </w:r>
      <w:r>
        <w:t xml:space="preserve">can bridge the gap between formal financial systems and the daily realities of its citizens. This reflection serves as a reminder that banking is, at its core, a human endeavor, aimed at fostering prosperity and stability in one of Africa’s most vibrant cities.</w:t>
      </w:r>
    </w:p>
    <w:p>
      <w:pPr>
        <w:pStyle w:val="BodyText"/>
      </w:pPr>
      <w:r>
        <w:rPr>
          <w:bCs/>
          <w:b/>
        </w:rPr>
        <w:t xml:space="preserve">Prepared by:</w:t>
      </w:r>
      <w:r>
        <w:br/>
      </w:r>
      <w:r>
        <w:t xml:space="preserve">[Your Name/Student ID]</w:t>
      </w:r>
      <w:r>
        <w:br/>
      </w:r>
      <w:r>
        <w:t xml:space="preserve">Department of Finance &amp; Economics</w:t>
      </w:r>
      <w:r>
        <w:br/>
      </w:r>
      <w:r>
        <w:t xml:space="preserve">University of Dar es Salaam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Banking in Tanzania: The Evolution of the Banker in Dar es Salaam</dc:title>
  <dc:creator/>
  <cp:keywords/>
  <dcterms:created xsi:type="dcterms:W3CDTF">2026-07-30T04:09:43Z</dcterms:created>
  <dcterms:modified xsi:type="dcterms:W3CDTF">2026-07-30T04:09:43Z</dcterms:modified>
</cp:coreProperties>
</file>

<file path=docProps/custom.xml><?xml version="1.0" encoding="utf-8"?>
<Properties xmlns="http://schemas.openxmlformats.org/officeDocument/2006/custom-properties" xmlns:vt="http://schemas.openxmlformats.org/officeDocument/2006/docPropsVTypes"/>
</file>