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Zimbabwe</w:t>
      </w:r>
      <w:r>
        <w:t xml:space="preserve"> </w:t>
      </w:r>
      <w:r>
        <w:t xml:space="preserve">Harare</w:t>
      </w:r>
    </w:p>
    <w:bookmarkStart w:id="26" w:name="X7e4f532f34becdc2e68ef9672b8f9e235575fd7"/>
    <w:p>
      <w:pPr>
        <w:pStyle w:val="Heading1"/>
      </w:pPr>
      <w:r>
        <w:t xml:space="preserve">A Reflection Paper on the Modern Banker in Zimbabwe Harare</w:t>
      </w:r>
    </w:p>
    <w:p>
      <w:pPr>
        <w:pStyle w:val="FirstParagraph"/>
      </w:pPr>
      <w:r>
        <w:rPr>
          <w:bCs/>
          <w:b/>
        </w:rPr>
        <w:t xml:space="preserve">Date:</w:t>
      </w:r>
      <w:r>
        <w:t xml:space="preserve"> </w:t>
      </w:r>
      <w:r>
        <w:t xml:space="preserve">October 26, 2023</w:t>
      </w:r>
      <w:r>
        <w:br/>
      </w:r>
      <w:r>
        <w:rPr>
          <w:bCs/>
          <w:b/>
        </w:rPr>
        <w:t xml:space="preserve">Subject:</w:t>
      </w:r>
      <w:r>
        <w:t xml:space="preserve">The Intersection of Professional Duty, Economic Resilience, and Social Responsibility in the Banking Sector of Zimbabwe Harare</w:t>
      </w:r>
    </w:p>
    <w:bookmarkStart w:id="20" w:name="i.-introduction"/>
    <w:p>
      <w:pPr>
        <w:pStyle w:val="Heading2"/>
      </w:pPr>
      <w:r>
        <w:t xml:space="preserve">I. Introduction</w:t>
      </w:r>
    </w:p>
    <w:p>
      <w:pPr>
        <w:pStyle w:val="FirstParagraph"/>
      </w:pPr>
      <w:r>
        <w:t xml:space="preserve">To speak of banking in the contemporary era is to speak of complexity. Nowhere is this complexity more palpable, nor more profound, than within the bustling capital city of Zimbabwe Harare. The reflection paper below serves as an analytical and personal contemplation on the role of the</w:t>
      </w:r>
      <w:r>
        <w:t xml:space="preserve"> </w:t>
      </w:r>
      <w:r>
        <w:rPr>
          <w:bCs/>
          <w:b/>
        </w:rPr>
        <w:t xml:space="preserve">Banker</w:t>
      </w:r>
      <w:r>
        <w:t xml:space="preserve"> </w:t>
      </w:r>
      <w:r>
        <w:t xml:space="preserve">operating within this unique ecosystem. It is not merely a study of financial metrics or regulatory compliance; rather, it is an exploration of how the identity, function, and ethical obligations of a</w:t>
      </w:r>
      <w:r>
        <w:t xml:space="preserve"> </w:t>
      </w:r>
      <w:r>
        <w:rPr>
          <w:bCs/>
          <w:b/>
        </w:rPr>
        <w:t xml:space="preserve">Banker</w:t>
      </w:r>
      <w:r>
        <w:t xml:space="preserve"> </w:t>
      </w:r>
      <w:r>
        <w:t xml:space="preserve">are reshaped by the volatile yet resilient economic landscape of Zimbabwe Harare. In a nation where currency has fluctuated wildly and trust in financial institutions has been periodically tested, the figure of the banker stands at a critical crossroads between being an agent of capital preservation and an instrument of national development.</w:t>
      </w:r>
    </w:p>
    <w:bookmarkEnd w:id="20"/>
    <w:bookmarkStart w:id="21" w:name="Xb1d4f34fd096fece6e151bf01f198510f22fec2"/>
    <w:p>
      <w:pPr>
        <w:pStyle w:val="Heading2"/>
      </w:pPr>
      <w:r>
        <w:t xml:space="preserve">II. The Contextual Landscape: Banking in Zimbabwe Harare</w:t>
      </w:r>
    </w:p>
    <w:p>
      <w:pPr>
        <w:pStyle w:val="FirstParagraph"/>
      </w:pPr>
      <w:r>
        <w:t xml:space="preserve">Zimbabwe Harare is not just a geographical location; it is a microcosm of broader economic narratives affecting the Southern African region. For the modern</w:t>
      </w:r>
      <w:r>
        <w:t xml:space="preserve"> </w:t>
      </w:r>
      <w:r>
        <w:rPr>
          <w:bCs/>
          <w:b/>
        </w:rPr>
        <w:t xml:space="preserve">Banker</w:t>
      </w:r>
      <w:r>
        <w:t xml:space="preserve">, operating in Harare requires an understanding that traditional Western models of banking stability do not apply linearly here. The history of hyperinflation, currency reforms, and the adoption of multi-currency systems has created a populace that is financially literate yet perpetually anxious about value retention. Therefore, the</w:t>
      </w:r>
      <w:r>
        <w:t xml:space="preserve"> </w:t>
      </w:r>
      <w:r>
        <w:rPr>
          <w:bCs/>
          <w:b/>
        </w:rPr>
        <w:t xml:space="preserve">Banker</w:t>
      </w:r>
      <w:r>
        <w:t xml:space="preserve"> </w:t>
      </w:r>
      <w:r>
        <w:t xml:space="preserve">in Zimbabwe Harare cannot simply be a processor of transactions; they must be an educator and a stabilizer. The streets of Harare, from the central business district to the sprawling suburbs like Borrowdale and Greendale, reflect a duality: high-end commercial activity juxtaposed with informal economic resilience. The banker serves as the bridge between these two worlds, facilitating formalization while acknowledging the reality of cash-heavy transactions.</w:t>
      </w:r>
    </w:p>
    <w:bookmarkEnd w:id="21"/>
    <w:bookmarkStart w:id="22" w:name="iii.-the-redefinition-of-trust"/>
    <w:p>
      <w:pPr>
        <w:pStyle w:val="Heading2"/>
      </w:pPr>
      <w:r>
        <w:t xml:space="preserve">III. The Redefinition of Trust</w:t>
      </w:r>
    </w:p>
    <w:p>
      <w:pPr>
        <w:pStyle w:val="FirstParagraph"/>
      </w:pPr>
      <w:r>
        <w:t xml:space="preserve">A core theme in any reflection paper concerning banking in this region is trust. In Zimbabwe Harare, trust is not a given; it is earned daily by the</w:t>
      </w:r>
      <w:r>
        <w:t xml:space="preserve"> </w:t>
      </w:r>
      <w:r>
        <w:rPr>
          <w:bCs/>
          <w:b/>
        </w:rPr>
        <w:t xml:space="preserve">Banker</w:t>
      </w:r>
      <w:r>
        <w:t xml:space="preserve">. Historically, economic mismanagement has eroded public confidence. Consequently, the contemporary banker faces a heavier burden of proof than their counterparts in more stable economies. The reflection herein posits that the primary duty of a</w:t>
      </w:r>
      <w:r>
        <w:t xml:space="preserve"> </w:t>
      </w:r>
      <w:r>
        <w:rPr>
          <w:bCs/>
          <w:b/>
        </w:rPr>
        <w:t xml:space="preserve">Banker</w:t>
      </w:r>
      <w:r>
        <w:t xml:space="preserve"> </w:t>
      </w:r>
      <w:r>
        <w:t xml:space="preserve">in Zimbabwe Harare is to rebuild and maintain social capital alongside financial capital. This involves transparency, consistent customer engagement, and demonstrating an understanding of local challenges. When a client walks into a bank branch in Harare, they are not just seeking interest rates; they are seeking assurance that their savings will retain purchasing power. The</w:t>
      </w:r>
      <w:r>
        <w:t xml:space="preserve"> </w:t>
      </w:r>
      <w:r>
        <w:rPr>
          <w:bCs/>
          <w:b/>
        </w:rPr>
        <w:t xml:space="preserve">Banker</w:t>
      </w:r>
      <w:r>
        <w:t xml:space="preserve">, therefore, becomes a counselor on financial survival as much as investment growth.</w:t>
      </w:r>
    </w:p>
    <w:bookmarkEnd w:id="22"/>
    <w:bookmarkStart w:id="23" w:name="X84570fa8fcc27db98b1d4bcc7a124319fc39651"/>
    <w:p>
      <w:pPr>
        <w:pStyle w:val="Heading2"/>
      </w:pPr>
      <w:r>
        <w:t xml:space="preserve">IV. Technological Disruption and Inclusivity</w:t>
      </w:r>
    </w:p>
    <w:p>
      <w:pPr>
        <w:pStyle w:val="FirstParagraph"/>
      </w:pPr>
      <w:r>
        <w:t xml:space="preserve">The role of the banker is further complicated by rapid technological adoption. Zimbabwe Harare has seen a surge in mobile money services and digital banking platforms, largely driven by necessity and innovation. For the traditional</w:t>
      </w:r>
      <w:r>
        <w:t xml:space="preserve"> </w:t>
      </w:r>
      <w:r>
        <w:rPr>
          <w:bCs/>
          <w:b/>
        </w:rPr>
        <w:t xml:space="preserve">Banker</w:t>
      </w:r>
      <w:r>
        <w:t xml:space="preserve">, this presents both a threat and an opportunity. The reflection suggests that the future of banking in Harare lies not in competing with fintech startups but in integrating their innovations into mainstream banking services. The modern banker must possess digital fluency, understanding how to guide older demographics toward secure digital transactions while leveraging technology to reach the unbanked populations on the periphery of Harare. This technological shift demands that the</w:t>
      </w:r>
      <w:r>
        <w:t xml:space="preserve"> </w:t>
      </w:r>
      <w:r>
        <w:rPr>
          <w:bCs/>
          <w:b/>
        </w:rPr>
        <w:t xml:space="preserve">Banker</w:t>
      </w:r>
      <w:r>
        <w:t xml:space="preserve"> </w:t>
      </w:r>
      <w:r>
        <w:t xml:space="preserve">be adaptable, continuously upskilling, and viewing technology not as a replacement for human interaction but as a tool to enhance accessibility and efficiency.</w:t>
      </w:r>
    </w:p>
    <w:bookmarkEnd w:id="23"/>
    <w:bookmarkStart w:id="24" w:name="X43a31a6c4556f9e892c9874449c0458183508a5"/>
    <w:p>
      <w:pPr>
        <w:pStyle w:val="Heading2"/>
      </w:pPr>
      <w:r>
        <w:t xml:space="preserve">V. Ethical Imperatives and Social Responsibility</w:t>
      </w:r>
    </w:p>
    <w:p>
      <w:pPr>
        <w:pStyle w:val="FirstParagraph"/>
      </w:pPr>
      <w:r>
        <w:t xml:space="preserve">Beyond profit margins and market share, there is an ethical imperative specific to the Zimbabwean context. The concept of "Ubuntu" – humanity toward others – must permeate the operations of any respectable financial institution in Zimbabwe Harare. A reflection on banking ethics here reveals that a</w:t>
      </w:r>
      <w:r>
        <w:t xml:space="preserve"> </w:t>
      </w:r>
      <w:r>
        <w:rPr>
          <w:bCs/>
          <w:b/>
        </w:rPr>
        <w:t xml:space="preserve">Banker</w:t>
      </w:r>
      <w:r>
        <w:t xml:space="preserve"> </w:t>
      </w:r>
      <w:r>
        <w:t xml:space="preserve">has a duty to support SMEs and agricultural ventures, which are the backbone of the local economy. In a country striving for economic recovery, the banker who denies credit to viable small businesses based solely on rigid collateral requirements is failing in their broader social role. Therefore, ethical banking in Harare involves creative lending models that assess cash flow and character rather than just fixed assets. The</w:t>
      </w:r>
      <w:r>
        <w:t xml:space="preserve"> </w:t>
      </w:r>
      <w:r>
        <w:rPr>
          <w:bCs/>
          <w:b/>
        </w:rPr>
        <w:t xml:space="preserve">Banker</w:t>
      </w:r>
      <w:r>
        <w:t xml:space="preserve"> </w:t>
      </w:r>
      <w:r>
        <w:t xml:space="preserve">must act as a catalyst for entrepreneurship, recognizing that the prosperity of Zimbabwe Harare is intrinsically linked to the success of its small and medium enterprises.</w:t>
      </w:r>
    </w:p>
    <w:bookmarkEnd w:id="24"/>
    <w:bookmarkStart w:id="25" w:name="X5ad140bc6a94efad797f04372d7c3c24f01a6ac"/>
    <w:p>
      <w:pPr>
        <w:pStyle w:val="Heading2"/>
      </w:pPr>
      <w:r>
        <w:t xml:space="preserve">VI. Conclusion: The Banker as a Nation Builder</w:t>
      </w:r>
    </w:p>
    <w:p>
      <w:pPr>
        <w:pStyle w:val="FirstParagraph"/>
      </w:pPr>
      <w:r>
        <w:t xml:space="preserve">In conclusion, this reflection paper asserts that the identity of a</w:t>
      </w:r>
      <w:r>
        <w:t xml:space="preserve"> </w:t>
      </w:r>
      <w:r>
        <w:rPr>
          <w:bCs/>
          <w:b/>
        </w:rPr>
        <w:t xml:space="preserve">Banker</w:t>
      </w:r>
      <w:r>
        <w:t xml:space="preserve"> </w:t>
      </w:r>
      <w:r>
        <w:t xml:space="preserve">in Zimbabwe Harare is multifaceted and evolving. It is no longer sufficient to view the banker merely as a custodian of deposits. In the vibrant, challenging, and dynamic environment of Zimbabwe Harare, the banker acts as a stabilizer during economic turbulence, an educator on financial literacy for a skeptical public, and a partner in national development. The unique pressures faced by bankers in this region demand resilience, ethical fortitude, and innovative thinking. As Zimbabwe Harare continues to navigate its path toward economic stability and growth, the role of the</w:t>
      </w:r>
      <w:r>
        <w:t xml:space="preserve"> </w:t>
      </w:r>
      <w:r>
        <w:rPr>
          <w:bCs/>
          <w:b/>
        </w:rPr>
        <w:t xml:space="preserve">Banker</w:t>
      </w:r>
      <w:r>
        <w:t xml:space="preserve"> </w:t>
      </w:r>
      <w:r>
        <w:t xml:space="preserve">remains pivotal. They are not just observers of economic history but active participants in writing its next chapter. The future of banking in this region depends on professionals who understand that their success is measured not only by balance sheets but by their contribution to the socio-economic well-being of the communities they serve in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Banker in Zimbabwe Harare</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